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D1D" w:rsidRPr="0069202F" w:rsidRDefault="00741D1D" w:rsidP="0069202F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202F">
        <w:rPr>
          <w:rFonts w:ascii="Times New Roman" w:hAnsi="Times New Roman" w:cs="Times New Roman"/>
          <w:b/>
          <w:sz w:val="44"/>
          <w:szCs w:val="44"/>
        </w:rPr>
        <w:t>СПРАВКА</w:t>
      </w:r>
    </w:p>
    <w:p w:rsidR="002C4670" w:rsidRPr="0069202F" w:rsidRDefault="0069202F" w:rsidP="0069202F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202F">
        <w:rPr>
          <w:rFonts w:ascii="Times New Roman" w:hAnsi="Times New Roman" w:cs="Times New Roman"/>
          <w:b/>
          <w:sz w:val="44"/>
          <w:szCs w:val="44"/>
        </w:rPr>
        <w:t>по</w:t>
      </w:r>
      <w:r w:rsidR="00045A0F" w:rsidRPr="0069202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23492" w:rsidRPr="0069202F">
        <w:rPr>
          <w:rFonts w:ascii="Times New Roman" w:hAnsi="Times New Roman" w:cs="Times New Roman"/>
          <w:b/>
          <w:sz w:val="44"/>
          <w:szCs w:val="44"/>
        </w:rPr>
        <w:t xml:space="preserve">вопросу </w:t>
      </w:r>
      <w:r w:rsidRPr="0069202F">
        <w:rPr>
          <w:rFonts w:ascii="Times New Roman" w:hAnsi="Times New Roman" w:cs="Times New Roman"/>
          <w:b/>
          <w:sz w:val="44"/>
          <w:szCs w:val="44"/>
        </w:rPr>
        <w:t>№</w:t>
      </w:r>
      <w:r w:rsidR="00CF6607" w:rsidRPr="0069202F">
        <w:rPr>
          <w:rFonts w:ascii="Times New Roman" w:hAnsi="Times New Roman" w:cs="Times New Roman"/>
          <w:b/>
          <w:sz w:val="44"/>
          <w:szCs w:val="44"/>
        </w:rPr>
        <w:t>2</w:t>
      </w:r>
      <w:r w:rsidR="002C4670" w:rsidRPr="0069202F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CF6607" w:rsidRPr="0069202F">
        <w:rPr>
          <w:rFonts w:ascii="Times New Roman" w:hAnsi="Times New Roman" w:cs="Times New Roman"/>
          <w:b/>
          <w:sz w:val="44"/>
          <w:szCs w:val="44"/>
        </w:rPr>
        <w:t xml:space="preserve">О пандемии новой </w:t>
      </w:r>
      <w:proofErr w:type="spellStart"/>
      <w:r w:rsidR="00CF6607" w:rsidRPr="0069202F">
        <w:rPr>
          <w:rFonts w:ascii="Times New Roman" w:hAnsi="Times New Roman" w:cs="Times New Roman"/>
          <w:b/>
          <w:sz w:val="44"/>
          <w:szCs w:val="44"/>
        </w:rPr>
        <w:t>коронавирусной</w:t>
      </w:r>
      <w:proofErr w:type="spellEnd"/>
      <w:r w:rsidR="00CF6607" w:rsidRPr="0069202F">
        <w:rPr>
          <w:rFonts w:ascii="Times New Roman" w:hAnsi="Times New Roman" w:cs="Times New Roman"/>
          <w:b/>
          <w:sz w:val="44"/>
          <w:szCs w:val="44"/>
        </w:rPr>
        <w:t xml:space="preserve"> инфекции. Год здравоохранения в новой реальности – выводы и перспективы</w:t>
      </w:r>
      <w:r w:rsidR="002C4670" w:rsidRPr="0069202F">
        <w:rPr>
          <w:rFonts w:ascii="Times New Roman" w:hAnsi="Times New Roman" w:cs="Times New Roman"/>
          <w:b/>
          <w:sz w:val="44"/>
          <w:szCs w:val="44"/>
        </w:rPr>
        <w:t>»</w:t>
      </w:r>
    </w:p>
    <w:p w:rsidR="00164609" w:rsidRPr="0069202F" w:rsidRDefault="00164609" w:rsidP="0069202F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24CA0" w:rsidRPr="0069202F" w:rsidRDefault="00CF6607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Новая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коронавирусная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инфекция внесла существенные коррективы в деятельность системы здравоохранения, особенно в работу стационарного звена. Увеличение нагрузки привело к мобилизации всех ресурсов </w:t>
      </w:r>
      <w:r w:rsidR="00D5776D" w:rsidRP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и потребовало оперативного управления коечным фондом города. Максимальное количество коек, перепрофилированных для оказания медицинской помощи больным с COVID-19 и внебольничными пневмониями, отмечалось в январе 2021 г</w:t>
      </w:r>
      <w:r w:rsidR="0069202F" w:rsidRPr="0069202F">
        <w:rPr>
          <w:rFonts w:ascii="Times New Roman" w:hAnsi="Times New Roman" w:cs="Times New Roman"/>
          <w:sz w:val="44"/>
          <w:szCs w:val="44"/>
        </w:rPr>
        <w:t>.</w:t>
      </w:r>
      <w:r w:rsidRPr="0069202F">
        <w:rPr>
          <w:rFonts w:ascii="Times New Roman" w:hAnsi="Times New Roman" w:cs="Times New Roman"/>
          <w:sz w:val="44"/>
          <w:szCs w:val="44"/>
        </w:rPr>
        <w:t xml:space="preserve">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и составило 12</w:t>
      </w:r>
      <w:r w:rsidR="0069202F">
        <w:rPr>
          <w:rFonts w:ascii="Times New Roman" w:hAnsi="Times New Roman" w:cs="Times New Roman"/>
          <w:sz w:val="44"/>
          <w:szCs w:val="44"/>
        </w:rPr>
        <w:t> </w:t>
      </w:r>
      <w:r w:rsidRPr="0069202F">
        <w:rPr>
          <w:rFonts w:ascii="Times New Roman" w:hAnsi="Times New Roman" w:cs="Times New Roman"/>
          <w:sz w:val="44"/>
          <w:szCs w:val="44"/>
        </w:rPr>
        <w:t>538 коек. В период до пандемии COVID-19, по состоянию на конец 2019 г</w:t>
      </w:r>
      <w:r w:rsidR="0069202F" w:rsidRPr="0069202F">
        <w:rPr>
          <w:rFonts w:ascii="Times New Roman" w:hAnsi="Times New Roman" w:cs="Times New Roman"/>
          <w:sz w:val="44"/>
          <w:szCs w:val="44"/>
        </w:rPr>
        <w:t>.</w:t>
      </w:r>
      <w:r w:rsidRPr="0069202F">
        <w:rPr>
          <w:rFonts w:ascii="Times New Roman" w:hAnsi="Times New Roman" w:cs="Times New Roman"/>
          <w:sz w:val="44"/>
          <w:szCs w:val="44"/>
        </w:rPr>
        <w:t>, показатель обеспеченности круглосуточными взрослыми койками составлял 70,8 на 10 тысяч населения, что превышало значение по Москве, Северо-Западному федеральному округу</w:t>
      </w:r>
      <w:r w:rsidR="00EC6738" w:rsidRPr="0069202F">
        <w:rPr>
          <w:rFonts w:ascii="Times New Roman" w:hAnsi="Times New Roman" w:cs="Times New Roman"/>
          <w:sz w:val="44"/>
          <w:szCs w:val="44"/>
        </w:rPr>
        <w:t xml:space="preserve"> </w:t>
      </w:r>
      <w:r w:rsidRPr="0069202F">
        <w:rPr>
          <w:rFonts w:ascii="Times New Roman" w:hAnsi="Times New Roman" w:cs="Times New Roman"/>
          <w:sz w:val="44"/>
          <w:szCs w:val="44"/>
        </w:rPr>
        <w:t>и</w:t>
      </w:r>
      <w:r w:rsidR="00EC6738" w:rsidRPr="0069202F">
        <w:rPr>
          <w:rFonts w:ascii="Times New Roman" w:hAnsi="Times New Roman" w:cs="Times New Roman"/>
          <w:sz w:val="44"/>
          <w:szCs w:val="44"/>
        </w:rPr>
        <w:t xml:space="preserve"> </w:t>
      </w:r>
      <w:r w:rsidRPr="0069202F">
        <w:rPr>
          <w:rFonts w:ascii="Times New Roman" w:hAnsi="Times New Roman" w:cs="Times New Roman"/>
          <w:sz w:val="44"/>
          <w:szCs w:val="44"/>
        </w:rPr>
        <w:t>России в целом. При этом койки использовались в среднем по городу 303,41 день в году.</w:t>
      </w:r>
    </w:p>
    <w:p w:rsidR="00EC6738" w:rsidRPr="0069202F" w:rsidRDefault="00EC6738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В начале пандемии COVID-19, весной 2020 г</w:t>
      </w:r>
      <w:r w:rsidR="0069202F">
        <w:rPr>
          <w:rFonts w:ascii="Times New Roman" w:hAnsi="Times New Roman" w:cs="Times New Roman"/>
          <w:sz w:val="44"/>
          <w:szCs w:val="44"/>
        </w:rPr>
        <w:t>.</w:t>
      </w:r>
      <w:r w:rsidRPr="0069202F">
        <w:rPr>
          <w:rFonts w:ascii="Times New Roman" w:hAnsi="Times New Roman" w:cs="Times New Roman"/>
          <w:sz w:val="44"/>
          <w:szCs w:val="44"/>
        </w:rPr>
        <w:t xml:space="preserve">, оказание медицинской помощи больным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с COVID-19 и внебольничными пневмониями осуществлялось в двух инфекционных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городских стационарах (КИБ им. Боткина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lastRenderedPageBreak/>
        <w:t xml:space="preserve">и ДКБ им. Филатова). В связи ростом числа новых случаев заболеваний новой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коронавирусной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инфекцией в Санкт-Петербурге стали перепрофилировать койки многопрофильных </w:t>
      </w:r>
      <w:r w:rsidR="00A00BEE" w:rsidRP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и специализированных стационаров. В январе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2021 г</w:t>
      </w:r>
      <w:r w:rsidR="0069202F">
        <w:rPr>
          <w:rFonts w:ascii="Times New Roman" w:hAnsi="Times New Roman" w:cs="Times New Roman"/>
          <w:sz w:val="44"/>
          <w:szCs w:val="44"/>
        </w:rPr>
        <w:t>.</w:t>
      </w:r>
      <w:r w:rsidRPr="0069202F">
        <w:rPr>
          <w:rFonts w:ascii="Times New Roman" w:hAnsi="Times New Roman" w:cs="Times New Roman"/>
          <w:sz w:val="44"/>
          <w:szCs w:val="44"/>
        </w:rPr>
        <w:t xml:space="preserve">, на пике «второй волны» COVID-19 койки для пациентов с COVID-19 и пневмонией были развернуты в 25 стационарах (17 городских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и 8 федеральных).</w:t>
      </w:r>
    </w:p>
    <w:p w:rsidR="00DE1508" w:rsidRPr="0069202F" w:rsidRDefault="00EC6738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Нехватка коек в городских стационарах привела к необходимости перепрофилировать мощности федералов, что так же негативно сказывалось на доступности специализированной медицинской помощи, прежде всего пациентам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с сердечно-сосудистыми заболеваниями,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в том числе госпитализируемых в период терапевтического окна.</w:t>
      </w:r>
    </w:p>
    <w:p w:rsidR="00EC6738" w:rsidRPr="0069202F" w:rsidRDefault="00EC6738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pacing w:val="-12"/>
          <w:sz w:val="44"/>
          <w:szCs w:val="44"/>
        </w:rPr>
        <w:t>С целью уменьшения доли специализированных</w:t>
      </w:r>
      <w:r w:rsidRPr="0069202F">
        <w:rPr>
          <w:rFonts w:ascii="Times New Roman" w:hAnsi="Times New Roman" w:cs="Times New Roman"/>
          <w:sz w:val="44"/>
          <w:szCs w:val="44"/>
        </w:rPr>
        <w:t xml:space="preserve"> коек,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перепрофилируемых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в инфекционный профиль, в течение 2020 и 2021 </w:t>
      </w:r>
      <w:r w:rsidR="0069202F">
        <w:rPr>
          <w:rFonts w:ascii="Times New Roman" w:hAnsi="Times New Roman" w:cs="Times New Roman"/>
          <w:sz w:val="44"/>
          <w:szCs w:val="44"/>
        </w:rPr>
        <w:t>гг.</w:t>
      </w:r>
      <w:r w:rsidRPr="0069202F">
        <w:rPr>
          <w:rFonts w:ascii="Times New Roman" w:hAnsi="Times New Roman" w:cs="Times New Roman"/>
          <w:sz w:val="44"/>
          <w:szCs w:val="44"/>
        </w:rPr>
        <w:t xml:space="preserve"> были предприняты ряд мер: </w:t>
      </w:r>
    </w:p>
    <w:p w:rsidR="00EC6738" w:rsidRPr="0069202F" w:rsidRDefault="00B21681" w:rsidP="0069202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Д</w:t>
      </w:r>
      <w:r w:rsidR="00EC6738" w:rsidRPr="0069202F">
        <w:rPr>
          <w:rFonts w:ascii="Times New Roman" w:hAnsi="Times New Roman" w:cs="Times New Roman"/>
          <w:sz w:val="44"/>
          <w:szCs w:val="44"/>
        </w:rPr>
        <w:t xml:space="preserve">ополнительно развернуты койки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="00EC6738" w:rsidRPr="0069202F">
        <w:rPr>
          <w:rFonts w:ascii="Times New Roman" w:hAnsi="Times New Roman" w:cs="Times New Roman"/>
          <w:sz w:val="44"/>
          <w:szCs w:val="44"/>
        </w:rPr>
        <w:t>в корпусах вы</w:t>
      </w:r>
      <w:r w:rsidRPr="0069202F">
        <w:rPr>
          <w:rFonts w:ascii="Times New Roman" w:hAnsi="Times New Roman" w:cs="Times New Roman"/>
          <w:sz w:val="44"/>
          <w:szCs w:val="44"/>
        </w:rPr>
        <w:t xml:space="preserve">ставочного комплекса «Ленэкспо»,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="00EC6738" w:rsidRPr="0069202F">
        <w:rPr>
          <w:rFonts w:ascii="Times New Roman" w:hAnsi="Times New Roman" w:cs="Times New Roman"/>
          <w:sz w:val="44"/>
          <w:szCs w:val="44"/>
        </w:rPr>
        <w:t xml:space="preserve">а также в пансионате «Заря». Однако следует отметить, что эти койки имеют свои ограничения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="00EC6738" w:rsidRPr="0069202F">
        <w:rPr>
          <w:rFonts w:ascii="Times New Roman" w:hAnsi="Times New Roman" w:cs="Times New Roman"/>
          <w:sz w:val="44"/>
          <w:szCs w:val="44"/>
        </w:rPr>
        <w:t>и не предназначены для оказания помощи пациентам с тяжелой сопутствующей патологией.</w:t>
      </w:r>
    </w:p>
    <w:p w:rsidR="00EC6738" w:rsidRPr="0069202F" w:rsidRDefault="00B21681" w:rsidP="0069202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lastRenderedPageBreak/>
        <w:t>В</w:t>
      </w:r>
      <w:r w:rsidR="00EC6738" w:rsidRPr="0069202F">
        <w:rPr>
          <w:rFonts w:ascii="Times New Roman" w:hAnsi="Times New Roman" w:cs="Times New Roman"/>
          <w:sz w:val="44"/>
          <w:szCs w:val="44"/>
        </w:rPr>
        <w:t xml:space="preserve"> 2021 году дополнительно введены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="00EC6738" w:rsidRPr="0069202F">
        <w:rPr>
          <w:rFonts w:ascii="Times New Roman" w:hAnsi="Times New Roman" w:cs="Times New Roman"/>
          <w:sz w:val="44"/>
          <w:szCs w:val="44"/>
        </w:rPr>
        <w:t>в эксплуатацию:</w:t>
      </w:r>
    </w:p>
    <w:p w:rsidR="00EC6738" w:rsidRPr="0069202F" w:rsidRDefault="00EC6738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новый корпус в Госпитале ветеранов войн –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403 койки с кислородом;</w:t>
      </w:r>
    </w:p>
    <w:p w:rsidR="00EC6738" w:rsidRPr="0069202F" w:rsidRDefault="00EC6738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новый корпус в 33 больнице</w:t>
      </w:r>
      <w:r w:rsidR="00B21681" w:rsidRPr="0069202F">
        <w:rPr>
          <w:rFonts w:ascii="Times New Roman" w:hAnsi="Times New Roman" w:cs="Times New Roman"/>
          <w:sz w:val="44"/>
          <w:szCs w:val="44"/>
        </w:rPr>
        <w:t xml:space="preserve"> </w:t>
      </w:r>
      <w:r w:rsidRPr="0069202F">
        <w:rPr>
          <w:rFonts w:ascii="Times New Roman" w:hAnsi="Times New Roman" w:cs="Times New Roman"/>
          <w:sz w:val="44"/>
          <w:szCs w:val="44"/>
        </w:rPr>
        <w:t xml:space="preserve">– 307 коек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с кислородом;</w:t>
      </w:r>
    </w:p>
    <w:p w:rsidR="00EC6738" w:rsidRPr="0069202F" w:rsidRDefault="00EC6738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реконструирован корпус в боль</w:t>
      </w:r>
      <w:r w:rsidR="00B21681" w:rsidRPr="0069202F">
        <w:rPr>
          <w:rFonts w:ascii="Times New Roman" w:hAnsi="Times New Roman" w:cs="Times New Roman"/>
          <w:sz w:val="44"/>
          <w:szCs w:val="44"/>
        </w:rPr>
        <w:t>нице Святителя Луки – 173 койки.</w:t>
      </w:r>
    </w:p>
    <w:p w:rsidR="00EC6738" w:rsidRPr="0069202F" w:rsidRDefault="00EC6738" w:rsidP="0069202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Строится новый корпус в больнице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Святого Георгия на 403 койки с кислородом –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срок окончания строительства </w:t>
      </w:r>
      <w:r w:rsidR="00B21681" w:rsidRPr="0069202F">
        <w:rPr>
          <w:rFonts w:ascii="Times New Roman" w:hAnsi="Times New Roman" w:cs="Times New Roman"/>
          <w:sz w:val="44"/>
          <w:szCs w:val="44"/>
        </w:rPr>
        <w:t xml:space="preserve">запланирован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="00B21681" w:rsidRPr="0069202F">
        <w:rPr>
          <w:rFonts w:ascii="Times New Roman" w:hAnsi="Times New Roman" w:cs="Times New Roman"/>
          <w:sz w:val="44"/>
          <w:szCs w:val="44"/>
        </w:rPr>
        <w:t>в 2021 году.</w:t>
      </w:r>
    </w:p>
    <w:p w:rsidR="0069202F" w:rsidRDefault="00EC6738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В НИИ скорой помощи имени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И.И.Джанелидзе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для обеспечения приема пациентов по «желтому»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и «красному» потоку в штатном режиме в 2021 г</w:t>
      </w:r>
      <w:r w:rsidR="0069202F">
        <w:rPr>
          <w:rFonts w:ascii="Times New Roman" w:hAnsi="Times New Roman" w:cs="Times New Roman"/>
          <w:sz w:val="44"/>
          <w:szCs w:val="44"/>
        </w:rPr>
        <w:t>.</w:t>
      </w:r>
      <w:r w:rsidRPr="0069202F">
        <w:rPr>
          <w:rFonts w:ascii="Times New Roman" w:hAnsi="Times New Roman" w:cs="Times New Roman"/>
          <w:sz w:val="44"/>
          <w:szCs w:val="44"/>
        </w:rPr>
        <w:t xml:space="preserve"> будет развернуто 66 коек и</w:t>
      </w:r>
      <w:r w:rsidR="00B21681" w:rsidRPr="0069202F">
        <w:rPr>
          <w:rFonts w:ascii="Times New Roman" w:hAnsi="Times New Roman" w:cs="Times New Roman"/>
          <w:sz w:val="44"/>
          <w:szCs w:val="44"/>
        </w:rPr>
        <w:t xml:space="preserve">нтенсивной терапии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="00B21681" w:rsidRPr="0069202F">
        <w:rPr>
          <w:rFonts w:ascii="Times New Roman" w:hAnsi="Times New Roman" w:cs="Times New Roman"/>
          <w:sz w:val="44"/>
          <w:szCs w:val="44"/>
        </w:rPr>
        <w:t>и реанимации.</w:t>
      </w:r>
      <w:r w:rsidRPr="0069202F">
        <w:rPr>
          <w:rFonts w:ascii="Times New Roman" w:hAnsi="Times New Roman" w:cs="Times New Roman"/>
          <w:sz w:val="44"/>
          <w:szCs w:val="44"/>
        </w:rPr>
        <w:t xml:space="preserve"> </w:t>
      </w:r>
      <w:r w:rsidR="00B21681" w:rsidRPr="0069202F">
        <w:rPr>
          <w:rFonts w:ascii="Times New Roman" w:hAnsi="Times New Roman" w:cs="Times New Roman"/>
          <w:sz w:val="44"/>
          <w:szCs w:val="44"/>
        </w:rPr>
        <w:t>В</w:t>
      </w:r>
      <w:r w:rsidRPr="0069202F">
        <w:rPr>
          <w:rFonts w:ascii="Times New Roman" w:hAnsi="Times New Roman" w:cs="Times New Roman"/>
          <w:sz w:val="44"/>
          <w:szCs w:val="44"/>
        </w:rPr>
        <w:t xml:space="preserve"> случае </w:t>
      </w:r>
      <w:r w:rsidR="00B21681" w:rsidRPr="0069202F">
        <w:rPr>
          <w:rFonts w:ascii="Times New Roman" w:hAnsi="Times New Roman" w:cs="Times New Roman"/>
          <w:sz w:val="44"/>
          <w:szCs w:val="44"/>
        </w:rPr>
        <w:t>чрезвычайных ситуаций</w:t>
      </w:r>
      <w:r w:rsidRPr="0069202F">
        <w:rPr>
          <w:rFonts w:ascii="Times New Roman" w:hAnsi="Times New Roman" w:cs="Times New Roman"/>
          <w:sz w:val="44"/>
          <w:szCs w:val="44"/>
        </w:rPr>
        <w:t xml:space="preserve"> коечная емкость подразделений интенсивной терапии и реанимации может быть дополнена еще 48 полноценными койками с размещением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на резервных площадях. Для оказания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экстренной хирургической помощи предусмотрено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10 операционных</w:t>
      </w:r>
      <w:r w:rsidR="00B21681" w:rsidRPr="0069202F">
        <w:rPr>
          <w:rFonts w:ascii="Times New Roman" w:hAnsi="Times New Roman" w:cs="Times New Roman"/>
          <w:sz w:val="44"/>
          <w:szCs w:val="44"/>
        </w:rPr>
        <w:t>.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Что касается основных фондов стационаров,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то в 149 зданиях капитальные ремонты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не проводились в нормативные сроки, из них наиболее проблемных – 43.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lastRenderedPageBreak/>
        <w:t xml:space="preserve">В рамках реорганизации стационарного звена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в ближайшее время необходимо обеспечить закрытие и перевод в новые здания следующих учреждений: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Родильный дом №1 – закрытие за счет реализации инвестиционного проекта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по строительству перинатального центра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на базе Родильного дома №17 по адресу: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ул.Вавиловых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>, д.12;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Городская инфекционная больница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им.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С.П.Боткина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– перевод больницы с адреса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ул.Мирогородская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, д.3 за счет реализации инвестиционного проекта по строительству новой инфекционной больницы на 750 коек в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г.Колпино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>;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Детская городская больница №3 – перевод больницы в рамках реализации мероприятий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pacing w:val="-12"/>
          <w:sz w:val="44"/>
          <w:szCs w:val="44"/>
        </w:rPr>
        <w:t>по строительству многопрофильного медицинского</w:t>
      </w:r>
      <w:r w:rsidRPr="0069202F">
        <w:rPr>
          <w:rFonts w:ascii="Times New Roman" w:hAnsi="Times New Roman" w:cs="Times New Roman"/>
          <w:sz w:val="44"/>
          <w:szCs w:val="44"/>
        </w:rPr>
        <w:t xml:space="preserve"> центра на 1250 коек, включая 400 детской больницы, в квартале Каменка 74;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Городская станция переливания крови – перевод станции с Московского </w:t>
      </w:r>
      <w:r w:rsidR="0069202F">
        <w:rPr>
          <w:rFonts w:ascii="Times New Roman" w:hAnsi="Times New Roman" w:cs="Times New Roman"/>
          <w:sz w:val="44"/>
          <w:szCs w:val="44"/>
        </w:rPr>
        <w:t>пр., д.</w:t>
      </w:r>
      <w:r w:rsidRPr="0069202F">
        <w:rPr>
          <w:rFonts w:ascii="Times New Roman" w:hAnsi="Times New Roman" w:cs="Times New Roman"/>
          <w:sz w:val="44"/>
          <w:szCs w:val="44"/>
        </w:rPr>
        <w:t>104 в рамках реализации инвестиционного проекта в новое здание по адресу: Бухарестская ул</w:t>
      </w:r>
      <w:r w:rsidR="0069202F">
        <w:rPr>
          <w:rFonts w:ascii="Times New Roman" w:hAnsi="Times New Roman" w:cs="Times New Roman"/>
          <w:sz w:val="44"/>
          <w:szCs w:val="44"/>
        </w:rPr>
        <w:t>.</w:t>
      </w:r>
      <w:r w:rsidRPr="0069202F">
        <w:rPr>
          <w:rFonts w:ascii="Times New Roman" w:hAnsi="Times New Roman" w:cs="Times New Roman"/>
          <w:sz w:val="44"/>
          <w:szCs w:val="44"/>
        </w:rPr>
        <w:t>, участок 1 (южнее пересечения с ул</w:t>
      </w:r>
      <w:r w:rsidR="0069202F">
        <w:rPr>
          <w:rFonts w:ascii="Times New Roman" w:hAnsi="Times New Roman" w:cs="Times New Roman"/>
          <w:sz w:val="44"/>
          <w:szCs w:val="44"/>
        </w:rPr>
        <w:t>.</w:t>
      </w:r>
      <w:r w:rsidRPr="0069202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Олеко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Дундича);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Городская станция скорой помощи – перевод подразделений с ул.</w:t>
      </w:r>
      <w:r w:rsidR="0069202F">
        <w:rPr>
          <w:rFonts w:ascii="Times New Roman" w:hAnsi="Times New Roman" w:cs="Times New Roman"/>
          <w:sz w:val="44"/>
          <w:szCs w:val="44"/>
        </w:rPr>
        <w:t xml:space="preserve"> </w:t>
      </w:r>
      <w:r w:rsidRPr="0069202F">
        <w:rPr>
          <w:rFonts w:ascii="Times New Roman" w:hAnsi="Times New Roman" w:cs="Times New Roman"/>
          <w:sz w:val="44"/>
          <w:szCs w:val="44"/>
        </w:rPr>
        <w:t xml:space="preserve">Малая Садовая, д.1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на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ул.Миргородская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, д.3 в рамках мероприятий </w:t>
      </w:r>
      <w:r w:rsidR="00A00BEE" w:rsidRP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lastRenderedPageBreak/>
        <w:t>по выполнению капитального ремонта здания Литер К.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Также запланировано строительство новых объектов здравоохранения: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инфекционная больница в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г.Колпино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на 750 коек; </w:t>
      </w:r>
    </w:p>
    <w:p w:rsidR="00B21681" w:rsidRPr="0069202F" w:rsidRDefault="00B21681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многофункциональный медицинский комплекс в квартале Каменка 74 Приморского района, состоящего из детского стационара на 400 коек </w:t>
      </w:r>
      <w:r w:rsidRPr="0069202F">
        <w:rPr>
          <w:rFonts w:ascii="Times New Roman" w:hAnsi="Times New Roman" w:cs="Times New Roman"/>
          <w:sz w:val="44"/>
          <w:szCs w:val="44"/>
        </w:rPr>
        <w:br/>
        <w:t xml:space="preserve">и многопрофильного взрослого стационара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на 600 коек.</w:t>
      </w:r>
    </w:p>
    <w:p w:rsidR="00D5776D" w:rsidRPr="0069202F" w:rsidRDefault="00D5776D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Таким образом, сохранение напряженной обстановки с распространением COVID-19 является объективным фактором, определяющим возросшую потребность в финансировании медицинской помощи.</w:t>
      </w:r>
    </w:p>
    <w:p w:rsidR="00D5776D" w:rsidRPr="0069202F" w:rsidRDefault="00D5776D" w:rsidP="00692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При этом необходимо отметить,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что </w:t>
      </w:r>
      <w:r w:rsidR="00A00BEE" w:rsidRPr="0069202F">
        <w:rPr>
          <w:rFonts w:ascii="Times New Roman" w:hAnsi="Times New Roman" w:cs="Times New Roman"/>
          <w:sz w:val="44"/>
          <w:szCs w:val="44"/>
        </w:rPr>
        <w:t>Санкт-Петербург</w:t>
      </w:r>
      <w:r w:rsidRPr="0069202F">
        <w:rPr>
          <w:rFonts w:ascii="Times New Roman" w:hAnsi="Times New Roman" w:cs="Times New Roman"/>
          <w:sz w:val="44"/>
          <w:szCs w:val="44"/>
        </w:rPr>
        <w:t xml:space="preserve"> в отличие от всех иных субъектов </w:t>
      </w:r>
      <w:r w:rsidR="00A00BEE" w:rsidRPr="0069202F">
        <w:rPr>
          <w:rFonts w:ascii="Times New Roman" w:hAnsi="Times New Roman" w:cs="Times New Roman"/>
          <w:sz w:val="44"/>
          <w:szCs w:val="44"/>
        </w:rPr>
        <w:t>–</w:t>
      </w:r>
      <w:r w:rsidRPr="0069202F">
        <w:rPr>
          <w:rFonts w:ascii="Times New Roman" w:hAnsi="Times New Roman" w:cs="Times New Roman"/>
          <w:sz w:val="44"/>
          <w:szCs w:val="44"/>
        </w:rPr>
        <w:t xml:space="preserve"> мегаполисов Р</w:t>
      </w:r>
      <w:r w:rsidR="0069202F">
        <w:rPr>
          <w:rFonts w:ascii="Times New Roman" w:hAnsi="Times New Roman" w:cs="Times New Roman"/>
          <w:sz w:val="44"/>
          <w:szCs w:val="44"/>
        </w:rPr>
        <w:t xml:space="preserve">оссийской </w:t>
      </w:r>
      <w:r w:rsidRPr="0069202F">
        <w:rPr>
          <w:rFonts w:ascii="Times New Roman" w:hAnsi="Times New Roman" w:cs="Times New Roman"/>
          <w:sz w:val="44"/>
          <w:szCs w:val="44"/>
        </w:rPr>
        <w:t>Ф</w:t>
      </w:r>
      <w:r w:rsidR="0069202F">
        <w:rPr>
          <w:rFonts w:ascii="Times New Roman" w:hAnsi="Times New Roman" w:cs="Times New Roman"/>
          <w:sz w:val="44"/>
          <w:szCs w:val="44"/>
        </w:rPr>
        <w:t>едерации</w:t>
      </w:r>
      <w:r w:rsidRPr="0069202F">
        <w:rPr>
          <w:rFonts w:ascii="Times New Roman" w:hAnsi="Times New Roman" w:cs="Times New Roman"/>
          <w:sz w:val="44"/>
          <w:szCs w:val="44"/>
        </w:rPr>
        <w:t xml:space="preserve"> всегда сознательно имел в резерве меньшую долю резервных коек и в периоды уменьшения напряженности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эпидситуации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наиболее оперативно выводил койки из инфекционного профиля, возвращая их в рутинную деятельность.</w:t>
      </w:r>
    </w:p>
    <w:p w:rsidR="00D5776D" w:rsidRPr="0069202F" w:rsidRDefault="00D5776D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По мере снижения напряженности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эпидситуации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и исходя из выше приведенных данных перед отраслью здравоохранения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lastRenderedPageBreak/>
        <w:t>и перед бюджетом города встанет крайне остро вопрос о содержании коечного фонда.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Пандемия продемонстрировала</w:t>
      </w:r>
      <w:r w:rsidR="00221A6D" w:rsidRPr="0069202F">
        <w:rPr>
          <w:rFonts w:ascii="Times New Roman" w:hAnsi="Times New Roman" w:cs="Times New Roman"/>
          <w:sz w:val="44"/>
          <w:szCs w:val="44"/>
        </w:rPr>
        <w:t xml:space="preserve"> в</w:t>
      </w:r>
      <w:r w:rsidRPr="0069202F">
        <w:rPr>
          <w:rFonts w:ascii="Times New Roman" w:hAnsi="Times New Roman" w:cs="Times New Roman"/>
          <w:sz w:val="44"/>
          <w:szCs w:val="44"/>
        </w:rPr>
        <w:t xml:space="preserve"> очередной раз важность первичного звена в противостоянии любым эпидемиям. Усугубление кадрового дефицита происходило за счет болезней медицинских работников. Кадровый дефицит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в первичном звене (врачи, средний медицинский персонал) частично удалось компенсировать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за счет внутренних резервов, привлечения к работе студентов медицинских вузов и колледжей,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а также волонтеров.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В условиях пиков пандемии нагрузка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на амбулаторное звено увеличивается в 1,5</w:t>
      </w:r>
      <w:r w:rsidR="0069202F">
        <w:rPr>
          <w:rFonts w:ascii="Times New Roman" w:hAnsi="Times New Roman" w:cs="Times New Roman"/>
          <w:sz w:val="44"/>
          <w:szCs w:val="44"/>
        </w:rPr>
        <w:t>-</w:t>
      </w:r>
      <w:r w:rsidRPr="0069202F">
        <w:rPr>
          <w:rFonts w:ascii="Times New Roman" w:hAnsi="Times New Roman" w:cs="Times New Roman"/>
          <w:sz w:val="44"/>
          <w:szCs w:val="44"/>
        </w:rPr>
        <w:t xml:space="preserve">2 раза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(на участковых врачей терапевтов возрастает </w:t>
      </w:r>
      <w:r w:rsidRPr="0069202F">
        <w:rPr>
          <w:rFonts w:ascii="Times New Roman" w:hAnsi="Times New Roman" w:cs="Times New Roman"/>
          <w:sz w:val="44"/>
          <w:szCs w:val="44"/>
        </w:rPr>
        <w:br/>
        <w:t>в 1,3</w:t>
      </w:r>
      <w:r w:rsidR="0069202F">
        <w:rPr>
          <w:rFonts w:ascii="Times New Roman" w:hAnsi="Times New Roman" w:cs="Times New Roman"/>
          <w:sz w:val="44"/>
          <w:szCs w:val="44"/>
        </w:rPr>
        <w:t>-</w:t>
      </w:r>
      <w:r w:rsidRPr="0069202F">
        <w:rPr>
          <w:rFonts w:ascii="Times New Roman" w:hAnsi="Times New Roman" w:cs="Times New Roman"/>
          <w:sz w:val="44"/>
          <w:szCs w:val="44"/>
        </w:rPr>
        <w:t>2</w:t>
      </w:r>
      <w:r w:rsidR="00221A6D" w:rsidRPr="0069202F">
        <w:rPr>
          <w:rFonts w:ascii="Times New Roman" w:hAnsi="Times New Roman" w:cs="Times New Roman"/>
          <w:sz w:val="44"/>
          <w:szCs w:val="44"/>
        </w:rPr>
        <w:t xml:space="preserve"> </w:t>
      </w:r>
      <w:r w:rsidRPr="0069202F">
        <w:rPr>
          <w:rFonts w:ascii="Times New Roman" w:hAnsi="Times New Roman" w:cs="Times New Roman"/>
          <w:sz w:val="44"/>
          <w:szCs w:val="44"/>
        </w:rPr>
        <w:t>раза, участковых педиатров в 1,2</w:t>
      </w:r>
      <w:r w:rsidR="0069202F">
        <w:rPr>
          <w:rFonts w:ascii="Times New Roman" w:hAnsi="Times New Roman" w:cs="Times New Roman"/>
          <w:sz w:val="44"/>
          <w:szCs w:val="44"/>
        </w:rPr>
        <w:t>-</w:t>
      </w:r>
      <w:r w:rsidRPr="0069202F">
        <w:rPr>
          <w:rFonts w:ascii="Times New Roman" w:hAnsi="Times New Roman" w:cs="Times New Roman"/>
          <w:sz w:val="44"/>
          <w:szCs w:val="44"/>
        </w:rPr>
        <w:t>1,5 раза, врачей общей практики в 1,2</w:t>
      </w:r>
      <w:r w:rsidR="0069202F">
        <w:rPr>
          <w:rFonts w:ascii="Times New Roman" w:hAnsi="Times New Roman" w:cs="Times New Roman"/>
          <w:sz w:val="44"/>
          <w:szCs w:val="44"/>
        </w:rPr>
        <w:t>-</w:t>
      </w:r>
      <w:r w:rsidRPr="0069202F">
        <w:rPr>
          <w:rFonts w:ascii="Times New Roman" w:hAnsi="Times New Roman" w:cs="Times New Roman"/>
          <w:sz w:val="44"/>
          <w:szCs w:val="44"/>
        </w:rPr>
        <w:t>1,5 раза).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На сегодня в Санкт-Петербурге внедрено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уже большое количество электронных сервисов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для пациентов, в том числе такие, которые пока </w:t>
      </w:r>
      <w:r w:rsidRPr="0069202F">
        <w:rPr>
          <w:rFonts w:ascii="Times New Roman" w:hAnsi="Times New Roman" w:cs="Times New Roman"/>
          <w:sz w:val="44"/>
          <w:szCs w:val="44"/>
        </w:rPr>
        <w:br/>
        <w:t xml:space="preserve">не внедрены в Москве, а именно: 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Журнал отложенной записи к врачу (возможность подать заявку на запись к врачу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в случае отсутствия свободных талонов);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Календари прививок, беременности;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просмотр Сведений о льготах и рецептах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на льготные лекарства, а также поиск льготных лекарственных препаратов в аптеках города;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lastRenderedPageBreak/>
        <w:t>возможность пациентам передавать сведения об имеющихся аллергиях и принимаемых медикаментах лечащим врачам;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возможность получения уведомлений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о появлении новых сведений в личном кабинете пациента на Портале «Здоровье петербуржца»;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В Москве особо значимыми для пациентов сервисами являются: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онлайн прикрепление к МО;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онлайн запись на медкомиссию для получения справки в ГИБДД и на оружие.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Низкая доля квалифицированных кадров, способных решать задачи по информатизации здравоохранения – не позволяет решать сложные технические и организационные задачи в короткие сроки на уровне всего города.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Недостаточное финансирование проектов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для проведения закупочных процедур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по оснащению МО, разработке электронных сервисов – несмотря на федеральное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софинансирование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 на оснащение – средств полноценно на все виды затрат не хватает.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Недостаточный уровень межведомственного взаимодействия, поскольку каждое ведомство работает по собственным планам и не всегда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они заранее состыкованы, прежде всего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на федеральном уровне.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lastRenderedPageBreak/>
        <w:t>Трудности координирования МО, подведомственных администрациям районов</w:t>
      </w:r>
    </w:p>
    <w:p w:rsidR="00A00BEE" w:rsidRPr="0069202F" w:rsidRDefault="00A00BEE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Отсутствие возможности гибких и быстрых изменений в проведении работ по информатизации и их финансировании вне стандартных подходов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к организации этих работ (долгие процедуры заключения контрактов, невозможность проведения большого количества маленьких контрактов в рамках года либо контрактов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 xml:space="preserve">по </w:t>
      </w:r>
      <w:proofErr w:type="spellStart"/>
      <w:r w:rsidRPr="0069202F">
        <w:rPr>
          <w:rFonts w:ascii="Times New Roman" w:hAnsi="Times New Roman" w:cs="Times New Roman"/>
          <w:sz w:val="44"/>
          <w:szCs w:val="44"/>
        </w:rPr>
        <w:t>agile</w:t>
      </w:r>
      <w:proofErr w:type="spellEnd"/>
      <w:r w:rsidRPr="0069202F">
        <w:rPr>
          <w:rFonts w:ascii="Times New Roman" w:hAnsi="Times New Roman" w:cs="Times New Roman"/>
          <w:sz w:val="44"/>
          <w:szCs w:val="44"/>
        </w:rPr>
        <w:t xml:space="preserve">-модели развития информационных систем) при быстро сменяющихся потребностях города </w:t>
      </w:r>
      <w:r w:rsidR="0069202F">
        <w:rPr>
          <w:rFonts w:ascii="Times New Roman" w:hAnsi="Times New Roman" w:cs="Times New Roman"/>
          <w:sz w:val="44"/>
          <w:szCs w:val="44"/>
        </w:rPr>
        <w:br/>
      </w:r>
      <w:r w:rsidRPr="0069202F">
        <w:rPr>
          <w:rFonts w:ascii="Times New Roman" w:hAnsi="Times New Roman" w:cs="Times New Roman"/>
          <w:sz w:val="44"/>
          <w:szCs w:val="44"/>
        </w:rPr>
        <w:t>и Минздрава России.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В условиях пандемии существуют значительные ограничения по проведению профилактических медицинских осмотров, диспансерного наблюдения. Одной из основных задач на этот год является восстановление данных мероприятий в полном объеме с учетом организации противоэпидемических мероприятий.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Предложения по оптимизации системы </w:t>
      </w:r>
      <w:r w:rsidRPr="00B74676">
        <w:rPr>
          <w:rFonts w:ascii="Times New Roman" w:hAnsi="Times New Roman" w:cs="Times New Roman"/>
          <w:spacing w:val="-10"/>
          <w:sz w:val="44"/>
          <w:szCs w:val="44"/>
        </w:rPr>
        <w:t>оказания медицинской помощи в Санкт-Петербурге: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 xml:space="preserve">обеспечение дополнительными стационарными </w:t>
      </w:r>
      <w:r w:rsidRPr="00B74676">
        <w:rPr>
          <w:rFonts w:ascii="Times New Roman" w:hAnsi="Times New Roman" w:cs="Times New Roman"/>
          <w:spacing w:val="-14"/>
          <w:sz w:val="44"/>
          <w:szCs w:val="44"/>
        </w:rPr>
        <w:t>емкостями (госпитали-трансформеры), отвечающими</w:t>
      </w:r>
      <w:r w:rsidRPr="0069202F">
        <w:rPr>
          <w:rFonts w:ascii="Times New Roman" w:hAnsi="Times New Roman" w:cs="Times New Roman"/>
          <w:sz w:val="44"/>
          <w:szCs w:val="44"/>
        </w:rPr>
        <w:t xml:space="preserve"> современным требованиям, которые могут быть оперативно развернуты/перепрофилированы </w:t>
      </w:r>
      <w:r w:rsidR="00B74676">
        <w:rPr>
          <w:rFonts w:ascii="Times New Roman" w:hAnsi="Times New Roman" w:cs="Times New Roman"/>
          <w:sz w:val="44"/>
          <w:szCs w:val="44"/>
        </w:rPr>
        <w:br/>
      </w:r>
      <w:bookmarkStart w:id="0" w:name="_GoBack"/>
      <w:bookmarkEnd w:id="0"/>
      <w:r w:rsidRPr="0069202F">
        <w:rPr>
          <w:rFonts w:ascii="Times New Roman" w:hAnsi="Times New Roman" w:cs="Times New Roman"/>
          <w:sz w:val="44"/>
          <w:szCs w:val="44"/>
        </w:rPr>
        <w:t>в случае ухудшения эпидемиологической ситуации;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lastRenderedPageBreak/>
        <w:t>централизация оказания специализированной медицинской помощи (вывод из использования (перепрофилирование) коек в небольших стационарах с перераспределением потоков пациентов);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модернизация кислородного оборудования ряда стационаров;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оптимизация мощностей некоторых видов узкоспециализированных профилей;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обеспечение первичного звена молодыми кадрами, внедрение современных технологий, включая информатизацию;</w:t>
      </w:r>
    </w:p>
    <w:p w:rsidR="00380845" w:rsidRPr="0069202F" w:rsidRDefault="00380845" w:rsidP="006920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9202F">
        <w:rPr>
          <w:rFonts w:ascii="Times New Roman" w:hAnsi="Times New Roman" w:cs="Times New Roman"/>
          <w:sz w:val="44"/>
          <w:szCs w:val="44"/>
        </w:rPr>
        <w:t>цифровая трансформация отрасли невозможна без тотальной трансформации самой системы здравоохранения.</w:t>
      </w:r>
    </w:p>
    <w:sectPr w:rsidR="00380845" w:rsidRPr="0069202F" w:rsidSect="0069202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8F" w:rsidRDefault="00C57D8F" w:rsidP="00730BC6">
      <w:pPr>
        <w:spacing w:after="0" w:line="240" w:lineRule="auto"/>
      </w:pPr>
      <w:r>
        <w:separator/>
      </w:r>
    </w:p>
  </w:endnote>
  <w:endnote w:type="continuationSeparator" w:id="0">
    <w:p w:rsidR="00C57D8F" w:rsidRDefault="00C57D8F" w:rsidP="0073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8F" w:rsidRDefault="00C57D8F" w:rsidP="00730BC6">
      <w:pPr>
        <w:spacing w:after="0" w:line="240" w:lineRule="auto"/>
      </w:pPr>
      <w:r>
        <w:separator/>
      </w:r>
    </w:p>
  </w:footnote>
  <w:footnote w:type="continuationSeparator" w:id="0">
    <w:p w:rsidR="00C57D8F" w:rsidRDefault="00C57D8F" w:rsidP="0073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8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759" w:rsidRPr="00B21681" w:rsidRDefault="00A7075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16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16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6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A7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216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0759" w:rsidRDefault="00A707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C15"/>
    <w:multiLevelType w:val="hybridMultilevel"/>
    <w:tmpl w:val="5BE8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125"/>
    <w:multiLevelType w:val="hybridMultilevel"/>
    <w:tmpl w:val="7A7E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AF4"/>
    <w:multiLevelType w:val="hybridMultilevel"/>
    <w:tmpl w:val="F81E2A04"/>
    <w:lvl w:ilvl="0" w:tplc="3ECC8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D4AAC"/>
    <w:multiLevelType w:val="hybridMultilevel"/>
    <w:tmpl w:val="61F4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5E37"/>
    <w:multiLevelType w:val="hybridMultilevel"/>
    <w:tmpl w:val="65DC1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1233E"/>
    <w:multiLevelType w:val="hybridMultilevel"/>
    <w:tmpl w:val="5DF6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6F4"/>
    <w:multiLevelType w:val="hybridMultilevel"/>
    <w:tmpl w:val="A3E0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363F1"/>
    <w:multiLevelType w:val="hybridMultilevel"/>
    <w:tmpl w:val="9D12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B57F0"/>
    <w:multiLevelType w:val="hybridMultilevel"/>
    <w:tmpl w:val="DA46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F768C"/>
    <w:multiLevelType w:val="hybridMultilevel"/>
    <w:tmpl w:val="EBF2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647C7"/>
    <w:multiLevelType w:val="hybridMultilevel"/>
    <w:tmpl w:val="A5F4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9EE"/>
    <w:multiLevelType w:val="hybridMultilevel"/>
    <w:tmpl w:val="50F2D7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76663"/>
    <w:multiLevelType w:val="hybridMultilevel"/>
    <w:tmpl w:val="51D0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57"/>
    <w:rsid w:val="00024CA0"/>
    <w:rsid w:val="00033ED3"/>
    <w:rsid w:val="0004281E"/>
    <w:rsid w:val="0004428A"/>
    <w:rsid w:val="00045A0F"/>
    <w:rsid w:val="00081155"/>
    <w:rsid w:val="000A7BCA"/>
    <w:rsid w:val="000B02D5"/>
    <w:rsid w:val="000C4A7A"/>
    <w:rsid w:val="000F0F42"/>
    <w:rsid w:val="000F3D0D"/>
    <w:rsid w:val="00106B5A"/>
    <w:rsid w:val="0012304A"/>
    <w:rsid w:val="001631B6"/>
    <w:rsid w:val="00164609"/>
    <w:rsid w:val="0018275C"/>
    <w:rsid w:val="00186141"/>
    <w:rsid w:val="00187E1A"/>
    <w:rsid w:val="001906DD"/>
    <w:rsid w:val="00194197"/>
    <w:rsid w:val="001E50BE"/>
    <w:rsid w:val="001E7901"/>
    <w:rsid w:val="00221A6D"/>
    <w:rsid w:val="00223492"/>
    <w:rsid w:val="002317F5"/>
    <w:rsid w:val="00233B0B"/>
    <w:rsid w:val="002376ED"/>
    <w:rsid w:val="00240450"/>
    <w:rsid w:val="00243255"/>
    <w:rsid w:val="00253DB2"/>
    <w:rsid w:val="00260096"/>
    <w:rsid w:val="00264311"/>
    <w:rsid w:val="00284BA1"/>
    <w:rsid w:val="00296D45"/>
    <w:rsid w:val="002C4670"/>
    <w:rsid w:val="00300437"/>
    <w:rsid w:val="00310A57"/>
    <w:rsid w:val="00311E72"/>
    <w:rsid w:val="00331760"/>
    <w:rsid w:val="00351647"/>
    <w:rsid w:val="003632B3"/>
    <w:rsid w:val="00380845"/>
    <w:rsid w:val="003D1F41"/>
    <w:rsid w:val="00410791"/>
    <w:rsid w:val="00427311"/>
    <w:rsid w:val="00453BF7"/>
    <w:rsid w:val="004652F6"/>
    <w:rsid w:val="00476671"/>
    <w:rsid w:val="004B3918"/>
    <w:rsid w:val="004D5EC5"/>
    <w:rsid w:val="00556A85"/>
    <w:rsid w:val="00571D28"/>
    <w:rsid w:val="005A04C1"/>
    <w:rsid w:val="005B5D0A"/>
    <w:rsid w:val="00611D9A"/>
    <w:rsid w:val="0061296A"/>
    <w:rsid w:val="0062493E"/>
    <w:rsid w:val="00671227"/>
    <w:rsid w:val="00690F31"/>
    <w:rsid w:val="0069202F"/>
    <w:rsid w:val="00693D9B"/>
    <w:rsid w:val="006C4FD4"/>
    <w:rsid w:val="006D6E11"/>
    <w:rsid w:val="006E2EE2"/>
    <w:rsid w:val="00716978"/>
    <w:rsid w:val="00730BC6"/>
    <w:rsid w:val="00741D1D"/>
    <w:rsid w:val="0074587C"/>
    <w:rsid w:val="007504A5"/>
    <w:rsid w:val="00780755"/>
    <w:rsid w:val="007F4311"/>
    <w:rsid w:val="00864526"/>
    <w:rsid w:val="008702BC"/>
    <w:rsid w:val="00873B11"/>
    <w:rsid w:val="008F14CB"/>
    <w:rsid w:val="008F4BB0"/>
    <w:rsid w:val="00940B21"/>
    <w:rsid w:val="0095397F"/>
    <w:rsid w:val="0095605C"/>
    <w:rsid w:val="00994E8B"/>
    <w:rsid w:val="009A41BC"/>
    <w:rsid w:val="00A0002B"/>
    <w:rsid w:val="00A00BEE"/>
    <w:rsid w:val="00A13DEB"/>
    <w:rsid w:val="00A478F9"/>
    <w:rsid w:val="00A70759"/>
    <w:rsid w:val="00A92A9D"/>
    <w:rsid w:val="00AA4564"/>
    <w:rsid w:val="00AD50F2"/>
    <w:rsid w:val="00AF23D1"/>
    <w:rsid w:val="00B14846"/>
    <w:rsid w:val="00B21681"/>
    <w:rsid w:val="00B4236D"/>
    <w:rsid w:val="00B5426C"/>
    <w:rsid w:val="00B601B8"/>
    <w:rsid w:val="00B621A7"/>
    <w:rsid w:val="00B74676"/>
    <w:rsid w:val="00B86178"/>
    <w:rsid w:val="00BB3740"/>
    <w:rsid w:val="00C23611"/>
    <w:rsid w:val="00C4723A"/>
    <w:rsid w:val="00C54297"/>
    <w:rsid w:val="00C57D8F"/>
    <w:rsid w:val="00C70D21"/>
    <w:rsid w:val="00C764FC"/>
    <w:rsid w:val="00C91660"/>
    <w:rsid w:val="00C97F8D"/>
    <w:rsid w:val="00CB2A48"/>
    <w:rsid w:val="00CC5EE3"/>
    <w:rsid w:val="00CD2270"/>
    <w:rsid w:val="00CD710A"/>
    <w:rsid w:val="00CE2E02"/>
    <w:rsid w:val="00CE6C69"/>
    <w:rsid w:val="00CF4B43"/>
    <w:rsid w:val="00CF6607"/>
    <w:rsid w:val="00D2388A"/>
    <w:rsid w:val="00D5776D"/>
    <w:rsid w:val="00D643F9"/>
    <w:rsid w:val="00D8686F"/>
    <w:rsid w:val="00DA6874"/>
    <w:rsid w:val="00DB436A"/>
    <w:rsid w:val="00DD25C1"/>
    <w:rsid w:val="00DE1508"/>
    <w:rsid w:val="00DE7271"/>
    <w:rsid w:val="00DE73A6"/>
    <w:rsid w:val="00DF40AB"/>
    <w:rsid w:val="00DF59A6"/>
    <w:rsid w:val="00E12B5F"/>
    <w:rsid w:val="00E17BC9"/>
    <w:rsid w:val="00E91E4F"/>
    <w:rsid w:val="00EC6738"/>
    <w:rsid w:val="00F45B68"/>
    <w:rsid w:val="00F9184B"/>
    <w:rsid w:val="00FD52AA"/>
    <w:rsid w:val="00FD5304"/>
    <w:rsid w:val="30A89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B418"/>
  <w15:docId w15:val="{A9EB8D27-D2A8-40D1-B71F-EEFB8FF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57"/>
    <w:pPr>
      <w:ind w:left="720"/>
      <w:contextualSpacing/>
    </w:pPr>
  </w:style>
  <w:style w:type="table" w:styleId="a4">
    <w:name w:val="Table Grid"/>
    <w:basedOn w:val="a1"/>
    <w:uiPriority w:val="39"/>
    <w:rsid w:val="0073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730BC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30BC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30BC6"/>
    <w:rPr>
      <w:vertAlign w:val="superscript"/>
    </w:rPr>
  </w:style>
  <w:style w:type="paragraph" w:customStyle="1" w:styleId="ConsPlusTitle">
    <w:name w:val="ConsPlusTitle"/>
    <w:rsid w:val="0004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652F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652F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652F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5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97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7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0759"/>
  </w:style>
  <w:style w:type="paragraph" w:styleId="af">
    <w:name w:val="footer"/>
    <w:basedOn w:val="a"/>
    <w:link w:val="af0"/>
    <w:uiPriority w:val="99"/>
    <w:unhideWhenUsed/>
    <w:rsid w:val="00A7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AC95-93FE-49A5-AC26-7CC71C30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Мерсиянцева Милослава Вячеславовна</cp:lastModifiedBy>
  <cp:revision>2</cp:revision>
  <cp:lastPrinted>2020-06-16T11:19:00Z</cp:lastPrinted>
  <dcterms:created xsi:type="dcterms:W3CDTF">2021-06-22T08:50:00Z</dcterms:created>
  <dcterms:modified xsi:type="dcterms:W3CDTF">2021-06-22T08:50:00Z</dcterms:modified>
</cp:coreProperties>
</file>