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Санкт-Петербурга от 20.03.2014 N 173</w:t>
              <w:br/>
              <w:t xml:space="preserve">(ред. от 09.09.2020)</w:t>
              <w:br/>
              <w:t xml:space="preserve">"Об учреждении награды Правительства Санкт-Петербурга - почетного знака "За качество товаров (продукции), работ и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марта 2014 г. N 173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УЧРЕЖДЕНИИ НАГРАДЫ ПРАВИТЕЛЬСТВА САНКТ-ПЕТЕРБУРГА -</w:t>
      </w:r>
    </w:p>
    <w:p>
      <w:pPr>
        <w:pStyle w:val="2"/>
        <w:jc w:val="center"/>
      </w:pPr>
      <w:r>
        <w:rPr>
          <w:sz w:val="20"/>
        </w:rPr>
        <w:t xml:space="preserve">ПОЧЕТНОГО ЗНАКА "ЗА КАЧЕСТВО ТОВАРОВ (ПРОДУКЦИИ),</w:t>
      </w:r>
    </w:p>
    <w:p>
      <w:pPr>
        <w:pStyle w:val="2"/>
        <w:jc w:val="center"/>
      </w:pPr>
      <w:r>
        <w:rPr>
          <w:sz w:val="20"/>
        </w:rPr>
        <w:t xml:space="preserve">РАБОТ И УСЛУГ"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Санкт-Петербурга от 22.04.2019 </w:t>
            </w:r>
            <w:hyperlink w:history="0" r:id="rId7" w:tooltip="Постановление Правительства Санкт-Петербурга от 22.04.2019 N 232 &quot;О внесении изменений в постановление Правительства Санкт-Петербурга от 20.03.2014 N 173&quot;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09.09.2020 </w:t>
            </w:r>
            <w:hyperlink w:history="0" r:id="rId8" w:tooltip="Постановление Правительства Санкт-Петербурга от 09.09.2020 N 699 &quot;О внесении изменений в постановление Правительства Санкт-Петербурга от 20.03.2014 N 173&quot; {КонсультантПлюс}">
              <w:r>
                <w:rPr>
                  <w:sz w:val="20"/>
                  <w:color w:val="0000ff"/>
                </w:rPr>
                <w:t xml:space="preserve">N 699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Закон Санкт-Петербурга от 11.07.2019 N 424-102 &quot;О наградах и иных формах поощрения в Санкт-Петербурге&quot; (принят ЗС СПб 26.06.201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26.06.2019 N 424-102 "О наградах и иных формах поощрения в Санкт-Петербурге" Правительство Санкт-Петербурга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0" w:tooltip="Постановление Правительства Санкт-Петербурга от 09.09.2020 N 699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09.09.2020 N 699)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Учредить награду Правительства Санкт-Петербурга - почетный знак "За качество товаров (продукции), работ и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награде Правительства Санкт-Петербурга - почетном знаке "За качество товаров (продукции), работ и услуг" (далее - Положение).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Утвердить </w:t>
      </w:r>
      <w:hyperlink w:history="0" w:anchor="P369" w:tooltip="ОПИСАНИЕ">
        <w:r>
          <w:rPr>
            <w:sz w:val="20"/>
            <w:color w:val="0000ff"/>
          </w:rPr>
          <w:t xml:space="preserve">описание</w:t>
        </w:r>
      </w:hyperlink>
      <w:r>
        <w:rPr>
          <w:sz w:val="20"/>
        </w:rPr>
        <w:t xml:space="preserve"> награды Правительства Санкт-Петербурга - почетного знака "За качество товаров (продукции), работ и услуг" согласно приложению N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3-1. Утвердить </w:t>
      </w:r>
      <w:hyperlink w:history="0" w:anchor="P411" w:tooltip="ОПИСАНИЕ И ОБРАЗЕЦ">
        <w:r>
          <w:rPr>
            <w:sz w:val="20"/>
            <w:color w:val="0000ff"/>
          </w:rPr>
          <w:t xml:space="preserve">описание</w:t>
        </w:r>
      </w:hyperlink>
      <w:r>
        <w:rPr>
          <w:sz w:val="20"/>
        </w:rPr>
        <w:t xml:space="preserve"> и образец диплома о награждении наградой Правительства Санкт-Петербурга - почетным знаком "За качество товаров (продукции), работ и услуг" согласно приложению N 3.</w:t>
      </w:r>
    </w:p>
    <w:p>
      <w:pPr>
        <w:pStyle w:val="0"/>
        <w:jc w:val="both"/>
      </w:pPr>
      <w:r>
        <w:rPr>
          <w:sz w:val="20"/>
        </w:rPr>
        <w:t xml:space="preserve">(п. 3-1 введен </w:t>
      </w:r>
      <w:hyperlink w:history="0" r:id="rId11" w:tooltip="Постановление Правительства Санкт-Петербурга от 09.09.2020 N 699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Санкт-Петербурга от 09.09.2020 N 699)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Исключен. - </w:t>
      </w:r>
      <w:hyperlink w:history="0" r:id="rId12" w:tooltip="Постановление Правительства Санкт-Петербурга от 22.04.2019 N 232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 от 22.04.2019 N 232.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Комитету по промышленной политике и инновациям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До 30.04.2014 утвердить документы, предусмотренные </w:t>
      </w:r>
      <w:hyperlink w:history="0" w:anchor="P40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Исключен. - </w:t>
      </w:r>
      <w:hyperlink w:history="0" r:id="rId13" w:tooltip="Постановление Правительства Санкт-Петербурга от 09.09.2020 N 699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 от 09.09.2020 N 699.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выполнением постановления возложить на вице-губернатора Санкт-Петербурга Елина Е.И.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Санкт-Петербурга от 22.04.2019 N 232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22.04.2019 N 232)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Г.С.Полтавченко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0"/>
        </w:rPr>
        <w:t xml:space="preserve">от 20.03.2014 N 173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НАГРАДЕ ПРАВИТЕЛЬСТВА САНКТ-ПЕТЕРБУРГА - ПОЧЕТНОМ ЗНАКЕ</w:t>
      </w:r>
    </w:p>
    <w:p>
      <w:pPr>
        <w:pStyle w:val="2"/>
        <w:jc w:val="center"/>
      </w:pPr>
      <w:r>
        <w:rPr>
          <w:sz w:val="20"/>
        </w:rPr>
        <w:t xml:space="preserve">"ЗА КАЧЕСТВО ТОВАРОВ (ПРОДУКЦИИ), РАБОТ И УСЛУГ"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Правительства Санкт-Петербурга от 09.09.2020 N 699 &quot;О внесении изменений в постановление Правительства Санкт-Петербурга от 20.03.2014 N 173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09.09.2020 N 699)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Награда Правительства Санкт-Петербурга - почетный знак "За качество товаров (продукции), работ и услуг" (далее - награда) является формой поощрения организаций за получившие признание выдающиеся заслуги перед Санкт-Петербургом и его жителями в сфере экономики, выразившиеся в достижении высокого качества товаров (продукции), выполнения работ и оказания услуг, обеспечении их безопасности, внедрении высокоэффективных методов менеджмента качества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Наградой награждаются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Состав Комиссии по присуждению награды Правительства Санкт-Петербурга - почетного знака "За качество товаров (продукции), работ и услуг" (далее - Комиссия), положение о Комиссии, порядок проведения конкурса на соискание награды (далее - Конкурс) в части, не урегулированной настоящим Положением, а также состав материалов и документов, содержащих анализ работы организации по достижению конкретных результатов, полученных не менее чем за год до открытия Конкурса, в области достижения высокого качества товаров (продукции), выполнения работ и оказания услуг (далее - конкурсная документация) и представляемых организациями, утверждается Комитетом по промышленной политике, инновациям и торговле Санкт-Петербурга (далее - Комитет).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Требования к организациям, представляемым к награждению в номинациях, предусмотренных в </w:t>
      </w:r>
      <w:hyperlink w:history="0" w:anchor="P58" w:tooltip="3.1.1. Промышленные организации:">
        <w:r>
          <w:rPr>
            <w:sz w:val="20"/>
            <w:color w:val="0000ff"/>
          </w:rPr>
          <w:t xml:space="preserve">пунктах 3.1.1</w:t>
        </w:r>
      </w:hyperlink>
      <w:r>
        <w:rPr>
          <w:sz w:val="20"/>
        </w:rPr>
        <w:t xml:space="preserve"> и </w:t>
      </w:r>
      <w:hyperlink w:history="0" w:anchor="P62" w:tooltip="3.1.2. Организации сферы услуг (организации, оказывающие услуги и выполняющие работы):">
        <w:r>
          <w:rPr>
            <w:sz w:val="20"/>
            <w:color w:val="0000ff"/>
          </w:rPr>
          <w:t xml:space="preserve">3.1.2</w:t>
        </w:r>
      </w:hyperlink>
      <w:r>
        <w:rPr>
          <w:sz w:val="20"/>
        </w:rPr>
        <w:t xml:space="preserve"> настоящего Положения (далее - номинация):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Государственная регистрация организации на территории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Производство товаров (продукции) гражданского назначения, выполнение работ и(или) оказание услуг на территории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Отсутствие проводимых в отношении организации на дату подачи заявки на участие в Конкурсе (далее - заявка) процедур, предусмотренных законодательством Российской Федерации о несостоятельности (банкротстве).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Соответствие организации </w:t>
      </w:r>
      <w:hyperlink w:history="0" w:anchor="P134" w:tooltip="КРИТЕРИИ">
        <w:r>
          <w:rPr>
            <w:sz w:val="20"/>
            <w:color w:val="0000ff"/>
          </w:rPr>
          <w:t xml:space="preserve">критериям</w:t>
        </w:r>
      </w:hyperlink>
      <w:r>
        <w:rPr>
          <w:sz w:val="20"/>
        </w:rPr>
        <w:t xml:space="preserve"> отбора по присуждению награды Правительства Санкт-Петербурга - почетного знака "За качество товаров (продукции), работ и услуг" (далее - критерии) согласно приложению N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Отсутствие награды, присужденной в период, равный двум годам до открытия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Отсутствие у организации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Порядок представления к награде: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Награда присуждается ежегодно Правительством Санкт-Петербурга на основании решения Комиссии, принимаемого по итогам Конкурса, по следующим номинациям, каждая из которых содержит три группы: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Промышленные организации: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первая группа (малые предприятия) с численностью до 100 работающих;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вторая группа (средние предприятия) с численностью от 101 до 250 работающих;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третья группа (крупные предприятия) с численностью свыше 250 работающих.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Организации сферы услуг (организации, оказывающие услуги и выполняющие работы):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первая группа (малые предприятия) с численностью до 100 работающих;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вторая группа (средние предприятия) с численностью от 101 до 250 работающих;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третья группа (крупные предприятия) с численностью свыше 250 работающих.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Порядок представления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Конкурс считается открытым после размещения объявления о начале приема заявок в разделе Комитета на официальном сайте Администрации Санкт-Петербурга (http://gov.spb.ru/gov/c_industrial/) в информационно-телекоммуникационной сети "Интернет" (далее - сайт).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Место и порядок приема заявок в части, не урегулированной настоящим Положением, утверждаются Комитетом.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Организация имеет право подать не более одной заявки. Не допускается подача заявки организацией более чем на одну номинацию.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</w:t>
      </w:r>
      <w:hyperlink w:history="0" w:anchor="P234" w:tooltip="                                   ФОРМА">
        <w:r>
          <w:rPr>
            <w:sz w:val="20"/>
            <w:color w:val="0000ff"/>
          </w:rPr>
          <w:t xml:space="preserve">Заявки</w:t>
        </w:r>
      </w:hyperlink>
      <w:r>
        <w:rPr>
          <w:sz w:val="20"/>
        </w:rPr>
        <w:t xml:space="preserve"> на участие в конкурсе на соискание награды Правительства Санкт-Петербурга - почетного знака "За качество товаров (продукции), работ и услуг" подаются по форме согласно приложению N 2 к настоящему Положению в бумажном и(или) электронном виде с сопроводительным письмом организации в свободной форме.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К заявке прилагаются: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Единого государственного реестра юридических лиц, срок действия которой не превышает 30 дней с даты ее получения;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учредительных документов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документов, подтверждающих назначение на должность руководителя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организации в свободной форме об отсутствии проведения в отношении организации на дату подачи заявки процедур, предусмотренных законодательством Российской Федерации о реорганизации, ликвидации или несостоятельности (банкротстве);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организации в свободной форме об отсутствии у организации на дату подачи заявки приостановки или ограничения осуществления хозяйственной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сертификата соответствия системы менеджмента качества организации действующему национальному и(или) международному стандарту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организации в свободной форме об отсутствии у организации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на обработку персональных данных.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3.2.6. Документы, указанные в </w:t>
      </w:r>
      <w:hyperlink w:history="0" w:anchor="P71" w:tooltip="3.2.5. К заявке прилагаются:">
        <w:r>
          <w:rPr>
            <w:sz w:val="20"/>
            <w:color w:val="0000ff"/>
          </w:rPr>
          <w:t xml:space="preserve">пункте 3.2.5</w:t>
        </w:r>
      </w:hyperlink>
      <w:r>
        <w:rPr>
          <w:sz w:val="20"/>
        </w:rPr>
        <w:t xml:space="preserve"> настоящего Положения (далее - документы), должны быть заверены подписью руководителя организации или уполномоченного им лица и печатью организации (при наличии) либо заверены нотариально. В случае если от имени организации действует уполномоченное лицо, также представляется доверенность уполномоченного лица, заверенная подписью руководителя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 В случае подачи заявки в бумажном виде: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3.2.7.1. Сопроводительное письмо организации, заявка и документы поступают в Комитет для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3.2.7.2. Датой подачи заявки считается дата регистрации Комитетом.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 В случае подачи заявки в электронном виде: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3.2.8.1. Сопроводительное письмо организации, заявка и документы должны быть заверены электронной подписью руководителя организации в соответствии с Федеральным </w:t>
      </w:r>
      <w:hyperlink w:history="0" r:id="rId16" w:tooltip="Федеральный закон от 06.04.2011 N 63-ФЗ (ред. от 04.08.2023) &quot;Об электронной подписи&quot; (с изм. и доп., вступ. в силу с 01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подписи", а также с соблюдением требований </w:t>
      </w:r>
      <w:hyperlink w:history="0" w:anchor="P80" w:tooltip="3.2.6. Документы, указанные в пункте 3.2.5 настоящего Положения (далее - документы), должны быть заверены подписью руководителя организации или уполномоченного им лица и печатью организации (при наличии) либо заверены нотариально. В случае если от имени организации действует уполномоченное лицо, также представляется доверенность уполномоченного лица, заверенная подписью руководителя организации.">
        <w:r>
          <w:rPr>
            <w:sz w:val="20"/>
            <w:color w:val="0000ff"/>
          </w:rPr>
          <w:t xml:space="preserve">пункта 3.2.6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3.2.8.2. Сопроводительное письмо организации, заявка и документы направляются по адресу электронной почты info@cipit.gov.spb.ru.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3.2.8.3. В случае отсутствия у руководителя организации электронной подписи организация должна предоставить в Комитет сопроводительное письмо организации, заявку и документы в бумажном виде не позднее пяти рабочих дней с даты поступления сопроводительного письма организации, заявки и документов, не заверенных электронной подписью руководителя организации, по адресу электронной почты info@cipit.gov.spb.ru.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3.2.8.4. Датой подачи заявки считается дата поступления сопроводительного письма организации, заявки и документов по адресу электронной почты info@cipit.gov.spb.ru.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3.2.9. В течение семи рабочих дней с даты окончания приема заявок Комитет передает заявки в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3.2.10. Комиссия в течение 10 рабочих дней со дня получения заявок рассматривает их, производит оценку заявок на соответствие представивших их организаций требованиям, установленным в </w:t>
      </w:r>
      <w:hyperlink w:history="0" w:anchor="P49" w:tooltip="2. Требования к организациям, представляемым к награждению в номинациях, предусмотренных в пунктах 3.1.1 и 3.1.2 настоящего Положения (далее - номинация)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Положения, и в случае соответствия направляет участнику Конкурса уведомление Комиссии о получении статуса участника Конкурса (далее - уведомление).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3.2.11. Участники Конкурса, получившие уведомление, представляют в Комиссию конкурсную документацию в срок, указанный в уведомлении. Конкурсная документация, представленная после окончания срока приема конкурсной документации, не принимается и не рассматривается.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3.2.12. Конкурсная документация представляется участниками Конкурса в бумажном и электронном виде в формате MS WORD.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содержащаяся в конкурсной документации и полученная в ходе обследования участников Конкурса на местах в соответствии с </w:t>
      </w:r>
      <w:hyperlink w:history="0" w:anchor="P95" w:tooltip="3.2.14. На первом этапе Конкурса в течение 20 рабочих дней со дня окончания приема конкурсной документации Комиссия осуществляет проверку полноты и достоверности сведений, указанных в конкурсной документации, и оценку представленной конкурсной документации на соответствие критериям (далее - оценка конкурсной документации).">
        <w:r>
          <w:rPr>
            <w:sz w:val="20"/>
            <w:color w:val="0000ff"/>
          </w:rPr>
          <w:t xml:space="preserve">пунктом 3.2.14</w:t>
        </w:r>
      </w:hyperlink>
      <w:r>
        <w:rPr>
          <w:sz w:val="20"/>
        </w:rPr>
        <w:t xml:space="preserve"> настоящего Положения, является конфиденциальной и может быть использована для иных целей только с письменного согласия участника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3.2.13. Конкурс проводится в два этапа.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3.2.14. На первом этапе Конкурса в течение 20 рабочих дней со дня окончания приема конкурсной документации Комиссия осуществляет проверку полноты и достоверности сведений, указанных в конкурсной документации, и оценку представленной конкурсной документации на соответствие критериям (далее - оценка конкурсной документации).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Конкурса, представившие неполные или недостоверные сведения, не допускаются к дальнейшему участию в Конкурсе.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осуществления оценки конкурсной документации Комиссия имеет право привлекать экспертов.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Конкурса, набравшие по итогам оценки конкурсной документации менее 250 баллов, не допускаются до второго этапа Конкурса. Таким участникам Конкурса Комиссия направляет заключение по итогам проведения оценки конкурсной документации с указанием их достижений в области качества товаров (продукции), проведения работ и оказания услуг и рекомендаций по повышению указанного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Участникам Конкурса, набравшим по итогам оценки конкурсной документации 250 и более баллов, направляется уведомление о проведении дополнительной проверки достоверности сведений, содержащихся в конкурсной документации, в рамках второго этапа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3.2.15. На втором этапе Конкурса в течение 20 рабочих дней после завершения первого этапа Конкурса в целях дополнительной проверки достоверности сведений, содержащихся в конкурсной документации, члены Комиссии осуществляют выезд к месту осуществления хозяйственной деятельности участников Конкурса, набравших по итогам оценки конкурсной документации 250 и более баллов.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3.2.16. Не позднее 20 рабочих дней после завершения второго этапа Конкурса Комиссия определяет победителей Конкурса путем тайного голосования.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Победителем Конкурса в каждой номинации признается участник Конкурса, набравший наибольшее количество баллов в соответствии с критериями и в отношении которого не выявлено фактов представления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позднее семи рабочих дней после определения победителей Конкурса Комиссия передает протокол заседания Комиссии в Комитет.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Участникам второго этапа Конкурса, не признанным победителями Конкурса, Комиссия направляет заключения по итогам проведения оценки конкурсной документации с указанием их достижений в области качества товаров (продукции), выполнения работ и оказания услуг и рекомендаций по повышению указанного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3.2.17. Конкурс считается несостоявшимся, если число организаций, получивших статус участника Конкурса, составляет менее девяти в каждой номинации.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3.2.18. Информация о признании Конкурса несостоявшимся размещается в разделе Комитета на сайте.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Порядок награждения победителей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Комитет в течение 10 рабочих дней со дня получения протокола заседания Комиссии осуществляет подготовку проекта постановления Правительства Санкт-Петербурга о присуждении награды в целях его последующего внесения на рассмотрение Правительства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Информация о присуждении награды размещается в разделе Комитета на сайте, но не ранее вступления в силу постановления Правительства Санкт-Петербурга о присуждении награды.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Порядок вручения награды.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Информация о вручении наград, дипломов о награждении наградой и дипломов за вторые и третьи места публикуется в разделе Комитета на сайте.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Вручение награды, дипломов о награждении наградой и дипломов за вторые и третьи места победителям Конкурса осуществляется в течение 30 рабочих дней после вступления в силу постановления Правительства Санкт-Петербурга о присуждении награды в торжественной обстановке Губернатором Санкт-Петербурга или иным уполномоченным им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Награда, дипломы о награждении наградой и дипломы за вторые и третьи места вручаются руководителю организации - победителя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победителя Конкурса действует уполномоченное лицо, представляется доверенность уполномоченного лица, заверенная подписью руководителя организации - победителя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Участникам Конкурса, занявшим первое место в каждой номинации, вручается награда одновременно с копией постановления Правительства Санкт-Петербурга о присуждении награды и дипломом о награждении наградой. Наличие степеней награды не предусмотрено.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Участникам Конкурса, занявшим вторые и третьи места в каждой номинации, присуждаются дипломы соответственно за второе и третье места, которые вручаются одновременно с копией постановления Правительства Санкт-Петербурга о присуждении награды.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Образцы дипломов за второе и третье места утверждаются Комитетом.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Порядок осуществления организации изготовления, учета и хранения наград, выдачи дубликатов наград, а также учета сведений о награжденных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Повторное вручение наград, дипломов о награждении наградой и дипломов за вторые и третьи места не производится.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Дубликаты наград, дипломов о награждении наградой и дипломов за вторые и третьи места взамен утраченных не выдаются.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Изготовление и хранение наград, дипломов о награждении наградой и дипломов за вторые и третьи места, учет и хранение неврученных наград, дипломов о награждении наградой и дипломов за вторые и третьи места осуществляются Комитетом.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Ношение награды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награде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 -</w:t>
      </w:r>
    </w:p>
    <w:p>
      <w:pPr>
        <w:pStyle w:val="0"/>
        <w:jc w:val="right"/>
      </w:pPr>
      <w:r>
        <w:rPr>
          <w:sz w:val="20"/>
        </w:rPr>
        <w:t xml:space="preserve">почетном знаке "За качество товаров</w:t>
      </w:r>
    </w:p>
    <w:p>
      <w:pPr>
        <w:pStyle w:val="0"/>
        <w:jc w:val="right"/>
      </w:pPr>
      <w:r>
        <w:rPr>
          <w:sz w:val="20"/>
        </w:rPr>
        <w:t xml:space="preserve">(продукции), работ и услуг"</w:t>
      </w:r>
    </w:p>
    <w:p>
      <w:pPr>
        <w:pStyle w:val="0"/>
      </w:pPr>
      <w:r>
        <w:rPr>
          <w:sz w:val="20"/>
        </w:rPr>
      </w:r>
    </w:p>
    <w:bookmarkStart w:id="134" w:name="P134"/>
    <w:bookmarkEnd w:id="134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ОТБОРА ПО ПРИСУЖДЕНИЮ НАГРАДЫ ПРАВИТЕЛЬСТВА</w:t>
      </w:r>
    </w:p>
    <w:p>
      <w:pPr>
        <w:pStyle w:val="2"/>
        <w:jc w:val="center"/>
      </w:pPr>
      <w:r>
        <w:rPr>
          <w:sz w:val="20"/>
        </w:rPr>
        <w:t xml:space="preserve">САНКТ-ПЕТЕРБУРГА - ПОЧЕТНОГО ЗНАКА "ЗА КАЧЕСТВО ТОВАРОВ</w:t>
      </w:r>
    </w:p>
    <w:p>
      <w:pPr>
        <w:pStyle w:val="2"/>
        <w:jc w:val="center"/>
      </w:pPr>
      <w:r>
        <w:rPr>
          <w:sz w:val="20"/>
        </w:rPr>
        <w:t xml:space="preserve">(ПРОДУКЦИИ), РАБОТ И УСЛУГ"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644"/>
        <w:gridCol w:w="3855"/>
        <w:gridCol w:w="1644"/>
        <w:gridCol w:w="136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Критерий отбора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критерия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Максимальная сумма баллов по критерию &lt;1&gt;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Значимость критерия, %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Способы достижения организацией результатов в области качества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Лидирующая роль руководства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руководителями предназначения организации (стратегии развития организации (далее - стратегия), ценностей и этических норм, демонстрация на личных примерах своей приверженности культуре качества)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руководителей в деятельности, обеспечивающей разработку, внедрение и постоянное совершенствование системы менеджмента организации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Участие руководителей в работе с потребителями, партнерами и другими внешними заинтересованными сторонами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Мотивация, поддержка и поощрение руководителями персонала организации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и поддержка руководителями инноваций и перемен в организации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Политика и стратегия организации в области качества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существующих и будущих потребностей и ожиданий заинтересованных сторон (внешнего и внутреннего окружения) для разработки стратегии и политики организации (далее - политика)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Использование информации, полученной в результате измерений, исследований, познавательной и творческой деятельности, для разработки политики и стратегии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Разработка, анализ и актуализация политики и стратегии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Развертывание и ведение политики и стратегии в рамках ключевых процессов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Персонал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Планирование, обеспечение и улучшение работы с персоналом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Определение, развитие и поддержка знаний и компетентности персонала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Вовлечение персонала в деятельность по претворению в жизнь политики и стратегии и наделение его соответствующими полномочиями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Общение персонала в организации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Поощрение персонала и забота о нем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Партнерство и ресурсы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Партнеры и поставщики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Финансовые ресурсы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Инфраструктура и материальные ресурсы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Информация и знания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Процессы, продукция и услуги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Систематическое проектирование и менеджмент процессов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и разработка товаров (продукции) и услуг на основе ожиданий потребителей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Продвижение товаров (продукции) и услуг на рынок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Производство, поставка и последующее обслуживание товаров (продукции) и услуг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 и улучшение взаимоотношений с потребителями &lt;2&gt;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Полученные организацией результаты в области качества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Удовлетворенность потребителей качеством продукции и услуг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восприятия потребителями организации, качества ее товаров (продукции) и услуг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работы организации по повышению удовлетворенности потребителей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Удовлетворенность персонала своей работой в организации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восприятия персоналом своей работы в организации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работы организации по повышению удовлетворенности персонала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Влияние организации на общество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восприятия обществом деятельности организации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работы организации по повышению удовлетворенности общества деятельностью организации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Результаты работы организации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Финансовые показатели работы организации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Качество товаров (продукции) и услуг и другие результаты работы организации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Показатель каждого критерия отражает максимальное количество баллов, которое может получить участник конкурса на соискание награды по критерию.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Данная составляющая критерия не применяется для оценки организаций с численностью работающих до 250 человек.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награде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 -</w:t>
      </w:r>
    </w:p>
    <w:p>
      <w:pPr>
        <w:pStyle w:val="0"/>
        <w:jc w:val="right"/>
      </w:pPr>
      <w:r>
        <w:rPr>
          <w:sz w:val="20"/>
        </w:rPr>
        <w:t xml:space="preserve">почетном знаке "За качество товаров</w:t>
      </w:r>
    </w:p>
    <w:p>
      <w:pPr>
        <w:pStyle w:val="0"/>
        <w:jc w:val="right"/>
      </w:pPr>
      <w:r>
        <w:rPr>
          <w:sz w:val="20"/>
        </w:rPr>
        <w:t xml:space="preserve">(продукции), работ и услуг"</w:t>
      </w:r>
    </w:p>
    <w:p>
      <w:pPr>
        <w:pStyle w:val="0"/>
      </w:pPr>
      <w:r>
        <w:rPr>
          <w:sz w:val="20"/>
        </w:rPr>
      </w:r>
    </w:p>
    <w:bookmarkStart w:id="234" w:name="P234"/>
    <w:bookmarkEnd w:id="234"/>
    <w:p>
      <w:pPr>
        <w:pStyle w:val="1"/>
        <w:jc w:val="both"/>
      </w:pPr>
      <w:r>
        <w:rPr>
          <w:sz w:val="20"/>
        </w:rPr>
        <w:t xml:space="preserve">                                   </w:t>
      </w:r>
      <w:r>
        <w:rPr>
          <w:sz w:val="20"/>
          <w:b w:val="on"/>
        </w:rPr>
        <w:t xml:space="preserve">ФОРМА</w:t>
      </w:r>
    </w:p>
    <w:p>
      <w:pPr>
        <w:pStyle w:val="1"/>
        <w:jc w:val="both"/>
      </w:pPr>
      <w:r>
        <w:rPr>
          <w:sz w:val="20"/>
        </w:rPr>
        <w:t xml:space="preserve">             </w:t>
      </w:r>
      <w:r>
        <w:rPr>
          <w:sz w:val="20"/>
          <w:b w:val="on"/>
        </w:rPr>
        <w:t xml:space="preserve">заявки на участие в конкурсе на соискание награды</w:t>
      </w:r>
    </w:p>
    <w:p>
      <w:pPr>
        <w:pStyle w:val="1"/>
        <w:jc w:val="both"/>
      </w:pPr>
      <w:r>
        <w:rPr>
          <w:sz w:val="20"/>
        </w:rPr>
        <w:t xml:space="preserve">             </w:t>
      </w:r>
      <w:r>
        <w:rPr>
          <w:sz w:val="20"/>
          <w:b w:val="on"/>
        </w:rPr>
        <w:t xml:space="preserve">Правительства Санкт-Петербурга - почетного знака</w:t>
      </w:r>
    </w:p>
    <w:p>
      <w:pPr>
        <w:pStyle w:val="1"/>
        <w:jc w:val="both"/>
      </w:pPr>
      <w:r>
        <w:rPr>
          <w:sz w:val="20"/>
        </w:rPr>
        <w:t xml:space="preserve">             </w:t>
      </w:r>
      <w:r>
        <w:rPr>
          <w:sz w:val="20"/>
          <w:b w:val="on"/>
        </w:rPr>
        <w:t xml:space="preserve">"За качество товаров (продукции), работ и услуг"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1. Заявитель</w:t>
      </w:r>
    </w:p>
    <w:p>
      <w:pPr>
        <w:pStyle w:val="1"/>
        <w:jc w:val="both"/>
      </w:pPr>
      <w:r>
        <w:rPr>
          <w:sz w:val="20"/>
        </w:rPr>
        <w:t xml:space="preserve">Полное наименование юридического лица в соответствии с учредительными</w:t>
      </w:r>
    </w:p>
    <w:p>
      <w:pPr>
        <w:pStyle w:val="1"/>
        <w:jc w:val="both"/>
      </w:pPr>
      <w:r>
        <w:rPr>
          <w:sz w:val="20"/>
        </w:rPr>
        <w:t xml:space="preserve">документами: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Адрес юридического лица: 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Адрес юридического лица для почтовых отправлений: 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(Если отличается от юридического)</w:t>
      </w:r>
    </w:p>
    <w:p>
      <w:pPr>
        <w:pStyle w:val="1"/>
        <w:jc w:val="both"/>
      </w:pPr>
      <w:r>
        <w:rPr>
          <w:sz w:val="20"/>
        </w:rPr>
        <w:t xml:space="preserve">ИНН/КПП: 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Форма собственности юридического лица: ___________________________________.</w:t>
      </w:r>
    </w:p>
    <w:p>
      <w:pPr>
        <w:pStyle w:val="1"/>
        <w:jc w:val="both"/>
      </w:pPr>
      <w:r>
        <w:rPr>
          <w:sz w:val="20"/>
        </w:rPr>
        <w:t xml:space="preserve">Основной вид деятельности юридического лица по ОКВЭД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Отрасль/сфера услуг юридического лица: ___________________________________.</w:t>
      </w:r>
    </w:p>
    <w:p>
      <w:pPr>
        <w:pStyle w:val="1"/>
        <w:jc w:val="both"/>
      </w:pPr>
      <w:r>
        <w:rPr>
          <w:sz w:val="20"/>
        </w:rPr>
        <w:t xml:space="preserve">Адрес  сайта  юридического  лица  в информационно-телекоммуникационной сети</w:t>
      </w:r>
    </w:p>
    <w:p>
      <w:pPr>
        <w:pStyle w:val="1"/>
        <w:jc w:val="both"/>
      </w:pPr>
      <w:r>
        <w:rPr>
          <w:sz w:val="20"/>
        </w:rPr>
        <w:t xml:space="preserve">"Интернет":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Дата регистрации юридического лица: 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2. Сведения о руководителе юридического лица</w:t>
      </w:r>
    </w:p>
    <w:p>
      <w:pPr>
        <w:pStyle w:val="1"/>
        <w:jc w:val="both"/>
      </w:pPr>
      <w:r>
        <w:rPr>
          <w:sz w:val="20"/>
        </w:rPr>
        <w:t xml:space="preserve">Фамилия, имя, отчество: 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Должность: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Служебный телефон: ___________________________. Факс: ____________________.</w:t>
      </w:r>
    </w:p>
    <w:p>
      <w:pPr>
        <w:pStyle w:val="1"/>
        <w:jc w:val="both"/>
      </w:pPr>
      <w:r>
        <w:rPr>
          <w:sz w:val="20"/>
        </w:rPr>
        <w:t xml:space="preserve">E-mail: 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3. Численность работников юридического лица</w:t>
      </w:r>
    </w:p>
    <w:p>
      <w:pPr>
        <w:pStyle w:val="1"/>
        <w:jc w:val="both"/>
      </w:pPr>
      <w:r>
        <w:rPr>
          <w:sz w:val="20"/>
        </w:rPr>
        <w:t xml:space="preserve">Общее количество работников ______________, из них на территории Российской</w:t>
      </w:r>
    </w:p>
    <w:p>
      <w:pPr>
        <w:pStyle w:val="1"/>
        <w:jc w:val="both"/>
      </w:pPr>
      <w:r>
        <w:rPr>
          <w:sz w:val="20"/>
        </w:rPr>
        <w:t xml:space="preserve">Федерации 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4. Участвовало ли юридическое лицо в следующих конкурсах:</w:t>
      </w:r>
    </w:p>
    <w:p>
      <w:pPr>
        <w:pStyle w:val="1"/>
        <w:jc w:val="both"/>
      </w:pPr>
      <w:r>
        <w:rPr>
          <w:sz w:val="20"/>
        </w:rPr>
        <w:t xml:space="preserve">а)  награда  Правительства  Санкт-Петербурга  -  почетный знак "За качество</w:t>
      </w:r>
    </w:p>
    <w:p>
      <w:pPr>
        <w:pStyle w:val="1"/>
        <w:jc w:val="both"/>
      </w:pPr>
      <w:r>
        <w:rPr>
          <w:sz w:val="20"/>
        </w:rPr>
        <w:t xml:space="preserve">товаров (продукции), работ и услуг"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┌──┐      ┌──┐</w:t>
      </w:r>
    </w:p>
    <w:p>
      <w:pPr>
        <w:pStyle w:val="1"/>
        <w:jc w:val="both"/>
      </w:pPr>
      <w:r>
        <w:rPr>
          <w:sz w:val="20"/>
        </w:rPr>
        <w:t xml:space="preserve">│  │ Нет  │  │ Да   (укажите,   в  каком  году,  какое   место   присуждено</w:t>
      </w:r>
    </w:p>
    <w:p>
      <w:pPr>
        <w:pStyle w:val="1"/>
        <w:jc w:val="both"/>
      </w:pPr>
      <w:r>
        <w:rPr>
          <w:sz w:val="20"/>
        </w:rPr>
        <w:t xml:space="preserve">│  │      │  │      (при наличии) ________________________________________;</w:t>
      </w:r>
    </w:p>
    <w:p>
      <w:pPr>
        <w:pStyle w:val="1"/>
        <w:jc w:val="both"/>
      </w:pPr>
      <w:r>
        <w:rPr>
          <w:sz w:val="20"/>
        </w:rPr>
        <w:t xml:space="preserve">└──┘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б) премия Правительства Санкт-Петербурга по качеству (2008-2013 гг.)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┌──┐      ┌──┐</w:t>
      </w:r>
    </w:p>
    <w:p>
      <w:pPr>
        <w:pStyle w:val="1"/>
        <w:jc w:val="both"/>
      </w:pPr>
      <w:r>
        <w:rPr>
          <w:sz w:val="20"/>
        </w:rPr>
        <w:t xml:space="preserve">│  │ Нет  │  │ Да   (укажите,   в  каком  году,  какое   место   присуждено</w:t>
      </w:r>
    </w:p>
    <w:p>
      <w:pPr>
        <w:pStyle w:val="1"/>
        <w:jc w:val="both"/>
      </w:pPr>
      <w:r>
        <w:rPr>
          <w:sz w:val="20"/>
        </w:rPr>
        <w:t xml:space="preserve">│  │      │  │      (при наличии) ________________________________________;</w:t>
      </w:r>
    </w:p>
    <w:p>
      <w:pPr>
        <w:pStyle w:val="1"/>
        <w:jc w:val="both"/>
      </w:pPr>
      <w:r>
        <w:rPr>
          <w:sz w:val="20"/>
        </w:rPr>
        <w:t xml:space="preserve">└──┘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в) премия Правительства Российской Федерации в области качества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┌──┐      ┌──┐</w:t>
      </w:r>
    </w:p>
    <w:p>
      <w:pPr>
        <w:pStyle w:val="1"/>
        <w:jc w:val="both"/>
      </w:pPr>
      <w:r>
        <w:rPr>
          <w:sz w:val="20"/>
        </w:rPr>
        <w:t xml:space="preserve">│  │ Нет  │  │ Да   (укажите,   в  каком  году,  какое   место   присуждено</w:t>
      </w:r>
    </w:p>
    <w:p>
      <w:pPr>
        <w:pStyle w:val="1"/>
        <w:jc w:val="both"/>
      </w:pPr>
      <w:r>
        <w:rPr>
          <w:sz w:val="20"/>
        </w:rPr>
        <w:t xml:space="preserve">│  │      │  │      (при наличии) ________________________________________;</w:t>
      </w:r>
    </w:p>
    <w:p>
      <w:pPr>
        <w:pStyle w:val="1"/>
        <w:jc w:val="both"/>
      </w:pPr>
      <w:r>
        <w:rPr>
          <w:sz w:val="20"/>
        </w:rPr>
        <w:t xml:space="preserve">└──┘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5. Контактные лица юридического лица</w:t>
      </w:r>
    </w:p>
    <w:p>
      <w:pPr>
        <w:pStyle w:val="1"/>
        <w:jc w:val="both"/>
      </w:pPr>
      <w:r>
        <w:rPr>
          <w:sz w:val="20"/>
        </w:rPr>
        <w:t xml:space="preserve">1. Фамилия, имя, отчество: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Должность: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Телефон: ___________________________. Факс: ______________________________.</w:t>
      </w:r>
    </w:p>
    <w:p>
      <w:pPr>
        <w:pStyle w:val="1"/>
        <w:jc w:val="both"/>
      </w:pPr>
      <w:r>
        <w:rPr>
          <w:sz w:val="20"/>
        </w:rPr>
        <w:t xml:space="preserve">Мобильный: ___________________________. E-mail: 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2. Фамилия, имя, отчество: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Должность: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Телефон: ___________________________. Факс: ______________________________.</w:t>
      </w:r>
    </w:p>
    <w:p>
      <w:pPr>
        <w:pStyle w:val="1"/>
        <w:jc w:val="both"/>
      </w:pPr>
      <w:r>
        <w:rPr>
          <w:sz w:val="20"/>
        </w:rPr>
        <w:t xml:space="preserve">Мобильный: ___________________________. E-mail: 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6. Приложения: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Выписка  из  Единого  государственного  реестра  юридических лиц, срок</w:t>
      </w:r>
    </w:p>
    <w:p>
      <w:pPr>
        <w:pStyle w:val="1"/>
        <w:jc w:val="both"/>
      </w:pPr>
      <w:r>
        <w:rPr>
          <w:sz w:val="20"/>
        </w:rPr>
        <w:t xml:space="preserve">│  │ действия которой не превышает 30 дней с даты ее получения, на ____ л.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Копии учредительных документов организации на ____ л.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Копии  документов, подтверждающих назначение на должность руководителя</w:t>
      </w:r>
    </w:p>
    <w:p>
      <w:pPr>
        <w:pStyle w:val="1"/>
        <w:jc w:val="both"/>
      </w:pPr>
      <w:r>
        <w:rPr>
          <w:sz w:val="20"/>
        </w:rPr>
        <w:t xml:space="preserve">│  │ организации на ____ л.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Справка организации об отсутствии проведения в  отношении  организации</w:t>
      </w:r>
    </w:p>
    <w:p>
      <w:pPr>
        <w:pStyle w:val="1"/>
        <w:jc w:val="both"/>
      </w:pPr>
      <w:r>
        <w:rPr>
          <w:sz w:val="20"/>
        </w:rPr>
        <w:t xml:space="preserve">│  │ на дату  подачи  заявки процедур,  предусмотренных   законодательством</w:t>
      </w:r>
    </w:p>
    <w:p>
      <w:pPr>
        <w:pStyle w:val="1"/>
        <w:jc w:val="both"/>
      </w:pPr>
      <w:r>
        <w:rPr>
          <w:sz w:val="20"/>
        </w:rPr>
        <w:t xml:space="preserve">│  │ Российской Федерации о реорганизации, ликвидации или несостоятельности</w:t>
      </w:r>
    </w:p>
    <w:p>
      <w:pPr>
        <w:pStyle w:val="1"/>
        <w:jc w:val="both"/>
      </w:pPr>
      <w:r>
        <w:rPr>
          <w:sz w:val="20"/>
        </w:rPr>
        <w:t xml:space="preserve">│  │ (банкротстве) на ____ л.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Справка  организации об отсутствии у организации на дату подачи заявки</w:t>
      </w:r>
    </w:p>
    <w:p>
      <w:pPr>
        <w:pStyle w:val="1"/>
        <w:jc w:val="both"/>
      </w:pPr>
      <w:r>
        <w:rPr>
          <w:sz w:val="20"/>
        </w:rPr>
        <w:t xml:space="preserve">│  │ приостановки или ограничения осуществления хозяйственной  деятельности</w:t>
      </w:r>
    </w:p>
    <w:p>
      <w:pPr>
        <w:pStyle w:val="1"/>
        <w:jc w:val="both"/>
      </w:pPr>
      <w:r>
        <w:rPr>
          <w:sz w:val="20"/>
        </w:rPr>
        <w:t xml:space="preserve">│  │ на ____ л.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Отметка</w:t>
      </w:r>
    </w:p>
    <w:p>
      <w:pPr>
        <w:pStyle w:val="1"/>
        <w:jc w:val="both"/>
      </w:pPr>
      <w:r>
        <w:rPr>
          <w:sz w:val="20"/>
        </w:rPr>
        <w:t xml:space="preserve">о наличии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Копия   сертификата   соответствия   системы   менеджмента    качества</w:t>
      </w:r>
    </w:p>
    <w:p>
      <w:pPr>
        <w:pStyle w:val="1"/>
        <w:jc w:val="both"/>
      </w:pPr>
      <w:r>
        <w:rPr>
          <w:sz w:val="20"/>
        </w:rPr>
        <w:t xml:space="preserve">│  │ организации действующему национальному и(или) международному стандарту</w:t>
      </w:r>
    </w:p>
    <w:p>
      <w:pPr>
        <w:pStyle w:val="1"/>
        <w:jc w:val="both"/>
      </w:pPr>
      <w:r>
        <w:rPr>
          <w:sz w:val="20"/>
        </w:rPr>
        <w:t xml:space="preserve">│  │ (при наличии).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Справка  организации об отсутствии у организации на дату подачи заявки</w:t>
      </w:r>
    </w:p>
    <w:p>
      <w:pPr>
        <w:pStyle w:val="1"/>
        <w:jc w:val="both"/>
      </w:pPr>
      <w:r>
        <w:rPr>
          <w:sz w:val="20"/>
        </w:rPr>
        <w:t xml:space="preserve">│  │ неисполненной   обязанности  по  уплате  налогов,  сборов,   страховых</w:t>
      </w:r>
    </w:p>
    <w:p>
      <w:pPr>
        <w:pStyle w:val="1"/>
        <w:jc w:val="both"/>
      </w:pPr>
      <w:r>
        <w:rPr>
          <w:sz w:val="20"/>
        </w:rPr>
        <w:t xml:space="preserve">│  │ взносов, пеней, штрафов, процентов, подлежащих уплате в соответствии с</w:t>
      </w:r>
    </w:p>
    <w:p>
      <w:pPr>
        <w:pStyle w:val="1"/>
        <w:jc w:val="both"/>
      </w:pPr>
      <w:r>
        <w:rPr>
          <w:sz w:val="20"/>
        </w:rPr>
        <w:t xml:space="preserve">│  │ законодательством Российской Федерации о налогах и сборах.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┌──┐</w:t>
      </w:r>
    </w:p>
    <w:p>
      <w:pPr>
        <w:pStyle w:val="1"/>
        <w:jc w:val="both"/>
      </w:pPr>
      <w:r>
        <w:rPr>
          <w:sz w:val="20"/>
        </w:rPr>
        <w:t xml:space="preserve">│  │ Согласие на обработку персональных данных на ____ л.</w:t>
      </w:r>
    </w:p>
    <w:p>
      <w:pPr>
        <w:pStyle w:val="1"/>
        <w:jc w:val="both"/>
      </w:pPr>
      <w:r>
        <w:rPr>
          <w:sz w:val="20"/>
        </w:rPr>
        <w:t xml:space="preserve">└──┘</w:t>
      </w:r>
    </w:p>
    <w:p>
      <w:pPr>
        <w:pStyle w:val="1"/>
        <w:jc w:val="both"/>
      </w:pPr>
      <w:r>
        <w:rPr>
          <w:sz w:val="20"/>
        </w:rPr>
        <w:t xml:space="preserve">Отметка</w:t>
      </w:r>
    </w:p>
    <w:p>
      <w:pPr>
        <w:pStyle w:val="1"/>
        <w:jc w:val="both"/>
      </w:pPr>
      <w:r>
        <w:rPr>
          <w:sz w:val="20"/>
        </w:rPr>
        <w:t xml:space="preserve">о наличии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  <w:b w:val="on"/>
        </w:rPr>
        <w:t xml:space="preserve">7. Подпись руководителя юридического лица</w:t>
      </w:r>
      <w:r>
        <w:rPr>
          <w:sz w:val="20"/>
        </w:rPr>
        <w:t xml:space="preserve"> _________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(Подпись)  (Расшифровка подписи)</w:t>
      </w:r>
    </w:p>
    <w:p>
      <w:pPr>
        <w:pStyle w:val="1"/>
        <w:jc w:val="both"/>
      </w:pPr>
      <w:r>
        <w:rPr>
          <w:sz w:val="20"/>
        </w:rPr>
        <w:t xml:space="preserve">"___" ____________ г.      М.П.</w:t>
      </w:r>
    </w:p>
    <w:p>
      <w:pPr>
        <w:pStyle w:val="1"/>
        <w:jc w:val="both"/>
      </w:pPr>
      <w:r>
        <w:rPr>
          <w:sz w:val="20"/>
        </w:rPr>
      </w:r>
    </w:p>
    <w:bookmarkStart w:id="347" w:name="P347"/>
    <w:bookmarkEnd w:id="347"/>
    <w:p>
      <w:pPr>
        <w:pStyle w:val="1"/>
        <w:jc w:val="both"/>
      </w:pPr>
      <w:r>
        <w:rPr>
          <w:sz w:val="20"/>
          <w:b w:val="on"/>
        </w:rPr>
        <w:t xml:space="preserve">8. Отметка о соответствии организации требованиям &lt;*&gt;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┌──┐      ┌──┐</w:t>
      </w:r>
    </w:p>
    <w:p>
      <w:pPr>
        <w:pStyle w:val="1"/>
        <w:jc w:val="both"/>
      </w:pPr>
      <w:r>
        <w:rPr>
          <w:sz w:val="20"/>
        </w:rPr>
        <w:t xml:space="preserve">│  │ Нет  │  │ Да   (укажите, в каком году) _______________________________</w:t>
      </w:r>
    </w:p>
    <w:p>
      <w:pPr>
        <w:pStyle w:val="1"/>
        <w:jc w:val="both"/>
      </w:pPr>
      <w:r>
        <w:rPr>
          <w:sz w:val="20"/>
        </w:rPr>
        <w:t xml:space="preserve">└──┘      └──┘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Комментарии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</w:t>
      </w:r>
      <w:hyperlink w:history="0" w:anchor="P347" w:tooltip="8. Отметка о соответствии организации требованиям &lt;*&gt;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заявки заполняется лицом, уполномоченным Комиссией по присуждению награды Правительства Санкт-Петербурга - почетного знака "За качество товаров (продукции), работ и услуг". Требования к организации установлены в </w:t>
      </w:r>
      <w:hyperlink w:history="0" w:anchor="P49" w:tooltip="2. Требования к организациям, представляемым к награждению в номинациях, предусмотренных в пунктах 3.1.1 и 3.1.2 настоящего Положения (далее - номинация)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Положения о награде Правительства Санкт-Петербурга - почетном знаке "За качество товаров (продукции), работ и услуг", утвержденного настоящим постановлением.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0"/>
        </w:rPr>
        <w:t xml:space="preserve">от 20.03.2014 N 173</w:t>
      </w:r>
    </w:p>
    <w:p>
      <w:pPr>
        <w:pStyle w:val="0"/>
        <w:jc w:val="both"/>
      </w:pPr>
      <w:r>
        <w:rPr>
          <w:sz w:val="20"/>
        </w:rPr>
      </w:r>
    </w:p>
    <w:bookmarkStart w:id="369" w:name="P369"/>
    <w:bookmarkEnd w:id="369"/>
    <w:p>
      <w:pPr>
        <w:pStyle w:val="2"/>
        <w:jc w:val="center"/>
      </w:pPr>
      <w:r>
        <w:rPr>
          <w:sz w:val="20"/>
        </w:rPr>
        <w:t xml:space="preserve">ОПИСАНИЕ</w:t>
      </w:r>
    </w:p>
    <w:p>
      <w:pPr>
        <w:pStyle w:val="2"/>
        <w:jc w:val="center"/>
      </w:pPr>
      <w:r>
        <w:rPr>
          <w:sz w:val="20"/>
        </w:rPr>
        <w:t xml:space="preserve">НАГРАДЫ ПРАВИТЕЛЬСТВА САНКТ-ПЕТЕРБУРГА - ПОЧЕТНОГО ЗНАКА</w:t>
      </w:r>
    </w:p>
    <w:p>
      <w:pPr>
        <w:pStyle w:val="2"/>
        <w:jc w:val="center"/>
      </w:pPr>
      <w:r>
        <w:rPr>
          <w:sz w:val="20"/>
        </w:rPr>
        <w:t xml:space="preserve">"ЗА КАЧЕСТВО ТОВАРОВ (ПРОДУКЦИИ), РАБОТ И УСЛУГ"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Правительства Санкт-Петербурга от 22.04.2019 N 232 &quot;О внесении изменений в постановление Правительства Санкт-Петербурга от 20.03.2014 N 173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22.04.2019 N 232)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Награда Правительства Санкт-Петербурга - почетный знак "За качество товаров (продукции), работ и услуг" (далее - награда) имеет форму четырехгранной пирамиды размером 103 x 103 x 160 мм, которая изготовлена из оптического стекла или эквивалента, с угловой окантовкой и подставкой из полированной стали или эквивалента с износостойким декоративным покрытием золотистого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гранях пирамиды, прилегающих друг к другу, лазерным излучением наносятся следующие надписи и символы: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"Награда Правительства Санкт-Петербурга - почетный знак "За качество товаров (продукции), работ и услуг за _____ год";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организации-лауреата;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герб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эмблема награды.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Эмблема награды представляет фигуру, состоящую из буквы "К" - начальной буквы слова "Качество", вписанной в букву "Q" - начальную букву английского слова "Quality" ("Качество"), выполненных шрифтом "Антиква".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Санкт-Петербурга от 22.04.2019 N 232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Санкт-Петербурга от 22.04.2019 N 232)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"Награда Правительства Санкт-Петербурга - почетный знак "За качество товаров (продукции), работ и услуг за _____ год", располагается под гербом Санкт-Петербурга, а наименование организации-лауреата - под эмблемой награды.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0"/>
        </w:rPr>
        <w:t xml:space="preserve">от 20.03.2014 N 173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ОПИСАНИЕ И ОБРАЗЕЦ</w:t>
      </w:r>
    </w:p>
    <w:p>
      <w:pPr>
        <w:pStyle w:val="2"/>
        <w:jc w:val="center"/>
      </w:pPr>
      <w:r>
        <w:rPr>
          <w:sz w:val="20"/>
        </w:rPr>
        <w:t xml:space="preserve">УДОСТОВЕРЕНИЯ К НАГРАДЕ ПРАВИТЕЛЬСТВА САНКТ-ПЕТЕРБУРГА -</w:t>
      </w:r>
    </w:p>
    <w:p>
      <w:pPr>
        <w:pStyle w:val="2"/>
        <w:jc w:val="center"/>
      </w:pPr>
      <w:r>
        <w:rPr>
          <w:sz w:val="20"/>
        </w:rPr>
        <w:t xml:space="preserve">ПОЧЕТНОМУ ЗНАКУ "ЗА КАЧЕСТВО ТОВАРОВ (ПРОДУКЦИИ),</w:t>
      </w:r>
    </w:p>
    <w:p>
      <w:pPr>
        <w:pStyle w:val="2"/>
        <w:jc w:val="center"/>
      </w:pPr>
      <w:r>
        <w:rPr>
          <w:sz w:val="20"/>
        </w:rPr>
        <w:t xml:space="preserve">РАБОТ И УСЛУГ"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Исключены. - </w:t>
      </w:r>
      <w:hyperlink w:history="0" r:id="rId19" w:tooltip="Постановление Правительства Санкт-Петербурга от 22.04.2019 N 232 &quot;О внесении изменений в постановление Правительства Санкт-Петербурга от 20.03.2014 N 173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Санкт-Петербурга</w:t>
      </w:r>
    </w:p>
    <w:p>
      <w:pPr>
        <w:pStyle w:val="0"/>
        <w:jc w:val="center"/>
      </w:pPr>
      <w:r>
        <w:rPr>
          <w:sz w:val="20"/>
        </w:rPr>
        <w:t xml:space="preserve">от 22.04.2019 N 232.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0"/>
        </w:rPr>
        <w:t xml:space="preserve">от 20.03.2014 N 173</w:t>
      </w:r>
    </w:p>
    <w:p>
      <w:pPr>
        <w:pStyle w:val="0"/>
      </w:pPr>
      <w:r>
        <w:rPr>
          <w:sz w:val="20"/>
        </w:rPr>
      </w:r>
    </w:p>
    <w:bookmarkStart w:id="411" w:name="P411"/>
    <w:bookmarkEnd w:id="411"/>
    <w:p>
      <w:pPr>
        <w:pStyle w:val="2"/>
        <w:jc w:val="center"/>
      </w:pPr>
      <w:r>
        <w:rPr>
          <w:sz w:val="20"/>
        </w:rPr>
        <w:t xml:space="preserve">ОПИСАНИЕ И ОБРАЗЕЦ</w:t>
      </w:r>
    </w:p>
    <w:p>
      <w:pPr>
        <w:pStyle w:val="2"/>
        <w:jc w:val="center"/>
      </w:pPr>
      <w:r>
        <w:rPr>
          <w:sz w:val="20"/>
        </w:rPr>
        <w:t xml:space="preserve">ДИПЛОМА О НАГРАЖДЕНИИ НАГРАДОЙ ПРАВИТЕЛЬСТВА</w:t>
      </w:r>
    </w:p>
    <w:p>
      <w:pPr>
        <w:pStyle w:val="2"/>
        <w:jc w:val="center"/>
      </w:pPr>
      <w:r>
        <w:rPr>
          <w:sz w:val="20"/>
        </w:rPr>
        <w:t xml:space="preserve">САНКТ-ПЕТЕРБУРГА - ПОЧЕТНЫМ ЗНАКОМ "ЗА КАЧЕСТВО ТОВАРОВ</w:t>
      </w:r>
    </w:p>
    <w:p>
      <w:pPr>
        <w:pStyle w:val="2"/>
        <w:jc w:val="center"/>
      </w:pPr>
      <w:r>
        <w:rPr>
          <w:sz w:val="20"/>
        </w:rPr>
        <w:t xml:space="preserve">(ПРОДУКЦИИ), РАБОТ И УСЛУГ"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" w:tooltip="Постановление Правительства Санкт-Петербурга от 09.09.2020 N 699 &quot;О внесении изменений в постановление Правительства Санкт-Петербурга от 20.03.2014 N 173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Санкт-Петербурга от 09.09.2020 N 699)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Описание диплома о награждении наградой Правительства Санкт-Петербурга - почетным знаком "За качество товаров (продукции), работ и услуг" (далее - диплом)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Диплом изготавливается из прозрачного зеркального стекла размером 205 x 295 x 8 мм с полированными фацетами шириной 15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На дипломе последовательно размещены следующие надписи и символы: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"Правительство Санкт-Петербурга";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герб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"ДИПЛОМ";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эмблема награды Правительства Санкт-Петербурга - почетного знака "За качество товаров (продукции), работ и услуг" (далее - награда);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организации прописными буквами в соответствии с учредительными документами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"ПРИСУЖДЕНА НАГРАДА Правительства Санкт-Петербурга - почетный знак "За качество товаров (продукции), работ и услуг" за ____ год".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Ниже последовательно размещены: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слова "Губернатор Санкт-Петербурга", строка для подписи;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символ "N" (номер диплома).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Эмблема награды наносится лазерной гравировкой в объеме стекла, а герб Санкт-Петербурга и надписи (наименование организации, номинация) - методами цветной шелкографии и шелкографии черного цвета соответственно на оборотной стороне стеклянной пластины диплома.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Диплом окантован рамкой из алюминиевого профиля золотистого цвета с комплектом латунного крепежа и паспарту серебристого цвета из картона толщиной 0,7 мм.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Образец диплома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position w:val="-414"/>
        </w:rPr>
        <w:drawing>
          <wp:inline distT="0" distB="0" distL="0" distR="0">
            <wp:extent cx="3978910" cy="53886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538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20.03.2014 N 173</w:t>
            <w:br/>
            <w:t>(ред. от 09.09.2020)</w:t>
            <w:br/>
            <w:t>"Об учреждении награды Правительст...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211796&amp;dst=100005" TargetMode = "External"/>
	<Relationship Id="rId8" Type="http://schemas.openxmlformats.org/officeDocument/2006/relationships/hyperlink" Target="https://login.consultant.ru/link/?req=doc&amp;base=SPB&amp;n=230894&amp;dst=100005" TargetMode = "External"/>
	<Relationship Id="rId9" Type="http://schemas.openxmlformats.org/officeDocument/2006/relationships/hyperlink" Target="https://login.consultant.ru/link/?req=doc&amp;base=SPB&amp;n=214692&amp;dst=100055" TargetMode = "External"/>
	<Relationship Id="rId10" Type="http://schemas.openxmlformats.org/officeDocument/2006/relationships/hyperlink" Target="https://login.consultant.ru/link/?req=doc&amp;base=SPB&amp;n=230894&amp;dst=100006" TargetMode = "External"/>
	<Relationship Id="rId11" Type="http://schemas.openxmlformats.org/officeDocument/2006/relationships/hyperlink" Target="https://login.consultant.ru/link/?req=doc&amp;base=SPB&amp;n=230894&amp;dst=100008" TargetMode = "External"/>
	<Relationship Id="rId12" Type="http://schemas.openxmlformats.org/officeDocument/2006/relationships/hyperlink" Target="https://login.consultant.ru/link/?req=doc&amp;base=SPB&amp;n=211796&amp;dst=100006" TargetMode = "External"/>
	<Relationship Id="rId13" Type="http://schemas.openxmlformats.org/officeDocument/2006/relationships/hyperlink" Target="https://login.consultant.ru/link/?req=doc&amp;base=SPB&amp;n=230894&amp;dst=100010" TargetMode = "External"/>
	<Relationship Id="rId14" Type="http://schemas.openxmlformats.org/officeDocument/2006/relationships/hyperlink" Target="https://login.consultant.ru/link/?req=doc&amp;base=SPB&amp;n=211796&amp;dst=100007" TargetMode = "External"/>
	<Relationship Id="rId15" Type="http://schemas.openxmlformats.org/officeDocument/2006/relationships/hyperlink" Target="https://login.consultant.ru/link/?req=doc&amp;base=SPB&amp;n=230894&amp;dst=100011" TargetMode = "External"/>
	<Relationship Id="rId16" Type="http://schemas.openxmlformats.org/officeDocument/2006/relationships/hyperlink" Target="https://login.consultant.ru/link/?req=doc&amp;base=RZB&amp;n=454305" TargetMode = "External"/>
	<Relationship Id="rId17" Type="http://schemas.openxmlformats.org/officeDocument/2006/relationships/hyperlink" Target="https://login.consultant.ru/link/?req=doc&amp;base=SPB&amp;n=211796&amp;dst=100024" TargetMode = "External"/>
	<Relationship Id="rId18" Type="http://schemas.openxmlformats.org/officeDocument/2006/relationships/hyperlink" Target="https://login.consultant.ru/link/?req=doc&amp;base=SPB&amp;n=211796&amp;dst=100024" TargetMode = "External"/>
	<Relationship Id="rId19" Type="http://schemas.openxmlformats.org/officeDocument/2006/relationships/hyperlink" Target="https://login.consultant.ru/link/?req=doc&amp;base=SPB&amp;n=211796&amp;dst=100006" TargetMode = "External"/>
	<Relationship Id="rId20" Type="http://schemas.openxmlformats.org/officeDocument/2006/relationships/hyperlink" Target="https://login.consultant.ru/link/?req=doc&amp;base=SPB&amp;n=230894&amp;dst=100012" TargetMode = "External"/>
	<Relationship Id="rId21" Type="http://schemas.openxmlformats.org/officeDocument/2006/relationships/image" Target="media/image2.png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20.03.2014 N 173
(ред. от 09.09.2020)
"Об учреждении награды Правительства Санкт-Петербурга - почетного знака "За качество товаров (продукции), работ и услуг"</dc:title>
  <dcterms:created xsi:type="dcterms:W3CDTF">2024-05-08T06:23:14Z</dcterms:created>
</cp:coreProperties>
</file>