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3C" w:rsidRDefault="001A3B3C" w:rsidP="001A3B3C">
      <w:pPr>
        <w:spacing w:after="0"/>
        <w:jc w:val="right"/>
        <w:rPr>
          <w:rFonts w:ascii="Arial Unicode MS" w:eastAsia="Arial Unicode MS" w:hAnsi="Arial Unicode MS" w:cs="Arial Unicode MS"/>
          <w:b/>
          <w:sz w:val="19"/>
          <w:szCs w:val="20"/>
        </w:rPr>
      </w:pPr>
      <w:r>
        <w:rPr>
          <w:rFonts w:ascii="Arial Unicode MS" w:eastAsia="Arial Unicode MS" w:hAnsi="Arial Unicode MS" w:cs="Arial Unicode MS"/>
          <w:b/>
          <w:sz w:val="19"/>
          <w:szCs w:val="20"/>
        </w:rPr>
        <w:t>Проект</w:t>
      </w:r>
    </w:p>
    <w:p w:rsidR="005878D8" w:rsidRPr="006930D7" w:rsidRDefault="003200A8" w:rsidP="007B0228">
      <w:pPr>
        <w:spacing w:after="0"/>
        <w:jc w:val="center"/>
        <w:rPr>
          <w:rFonts w:ascii="Arial Unicode MS" w:eastAsia="Arial Unicode MS" w:hAnsi="Arial Unicode MS" w:cs="Arial Unicode MS"/>
          <w:b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>ПОСТАНОВЛЕНИЕ</w:t>
      </w:r>
    </w:p>
    <w:p w:rsidR="001B5F13" w:rsidRPr="006930D7" w:rsidRDefault="001B5F13" w:rsidP="007B0228">
      <w:pPr>
        <w:spacing w:after="0"/>
        <w:jc w:val="center"/>
        <w:rPr>
          <w:rFonts w:ascii="Arial Unicode MS" w:eastAsia="Arial Unicode MS" w:hAnsi="Arial Unicode MS" w:cs="Arial Unicode MS"/>
          <w:b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>О</w:t>
      </w:r>
      <w:r w:rsidR="00001147"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бщего собрания членов </w:t>
      </w:r>
      <w:r w:rsidR="007B0228" w:rsidRPr="006930D7">
        <w:rPr>
          <w:rFonts w:ascii="Arial Unicode MS" w:eastAsia="Arial Unicode MS" w:hAnsi="Arial Unicode MS" w:cs="Arial Unicode MS"/>
          <w:b/>
          <w:sz w:val="19"/>
          <w:szCs w:val="19"/>
        </w:rPr>
        <w:br/>
      </w:r>
      <w:r w:rsidR="00B55AB1"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Регионального объединения работодателей </w:t>
      </w: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и </w:t>
      </w:r>
      <w:r w:rsidR="00B55AB1" w:rsidRPr="006930D7">
        <w:rPr>
          <w:rFonts w:ascii="Arial Unicode MS" w:eastAsia="Arial Unicode MS" w:hAnsi="Arial Unicode MS" w:cs="Arial Unicode MS"/>
          <w:b/>
          <w:sz w:val="19"/>
          <w:szCs w:val="20"/>
        </w:rPr>
        <w:t>Общественной организации</w:t>
      </w:r>
      <w:r w:rsidR="003F312E"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 </w:t>
      </w:r>
      <w:r w:rsidR="007B0228" w:rsidRPr="006930D7">
        <w:rPr>
          <w:rFonts w:ascii="Arial Unicode MS" w:eastAsia="Arial Unicode MS" w:hAnsi="Arial Unicode MS" w:cs="Arial Unicode MS"/>
          <w:b/>
          <w:sz w:val="19"/>
          <w:szCs w:val="19"/>
        </w:rPr>
        <w:br/>
      </w: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 xml:space="preserve">«Союз промышленников и предпринимателей Санкт-Петербурга» </w:t>
      </w:r>
    </w:p>
    <w:p w:rsidR="003200A8" w:rsidRPr="006930D7" w:rsidRDefault="00034AE9" w:rsidP="007B0228">
      <w:pPr>
        <w:tabs>
          <w:tab w:val="left" w:pos="570"/>
        </w:tabs>
        <w:spacing w:after="0"/>
        <w:ind w:left="426" w:right="140" w:firstLine="708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ab/>
      </w:r>
    </w:p>
    <w:p w:rsidR="00001147" w:rsidRPr="006930D7" w:rsidRDefault="00541356" w:rsidP="007B0228">
      <w:pPr>
        <w:spacing w:after="0"/>
        <w:ind w:left="426" w:right="140" w:firstLine="708"/>
        <w:jc w:val="right"/>
        <w:rPr>
          <w:rFonts w:ascii="Arial Unicode MS" w:eastAsia="Arial Unicode MS" w:hAnsi="Arial Unicode MS" w:cs="Arial Unicode MS"/>
          <w:b/>
          <w:i/>
          <w:sz w:val="19"/>
          <w:szCs w:val="20"/>
        </w:rPr>
      </w:pPr>
      <w:r>
        <w:rPr>
          <w:rFonts w:ascii="Arial Unicode MS" w:eastAsia="Arial Unicode MS" w:hAnsi="Arial Unicode MS" w:cs="Arial Unicode MS"/>
          <w:b/>
          <w:i/>
          <w:sz w:val="19"/>
          <w:szCs w:val="20"/>
        </w:rPr>
        <w:t>1</w:t>
      </w:r>
      <w:r w:rsidR="00BF6AE5">
        <w:rPr>
          <w:rFonts w:ascii="Arial Unicode MS" w:eastAsia="Arial Unicode MS" w:hAnsi="Arial Unicode MS" w:cs="Arial Unicode MS"/>
          <w:b/>
          <w:i/>
          <w:sz w:val="19"/>
          <w:szCs w:val="20"/>
        </w:rPr>
        <w:t>7</w:t>
      </w:r>
      <w:r w:rsidR="00001147"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 xml:space="preserve"> апреля </w:t>
      </w:r>
      <w:r w:rsidR="00EB26D8"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>202</w:t>
      </w:r>
      <w:r w:rsidR="00BF6AE5">
        <w:rPr>
          <w:rFonts w:ascii="Arial Unicode MS" w:eastAsia="Arial Unicode MS" w:hAnsi="Arial Unicode MS" w:cs="Arial Unicode MS"/>
          <w:b/>
          <w:i/>
          <w:sz w:val="19"/>
          <w:szCs w:val="20"/>
        </w:rPr>
        <w:t>5</w:t>
      </w:r>
      <w:r w:rsidR="00001147" w:rsidRPr="006930D7">
        <w:rPr>
          <w:rFonts w:ascii="Arial Unicode MS" w:eastAsia="Arial Unicode MS" w:hAnsi="Arial Unicode MS" w:cs="Arial Unicode MS"/>
          <w:b/>
          <w:i/>
          <w:sz w:val="19"/>
          <w:szCs w:val="20"/>
        </w:rPr>
        <w:t xml:space="preserve"> года</w:t>
      </w:r>
    </w:p>
    <w:p w:rsidR="005D6C9F" w:rsidRPr="006930D7" w:rsidRDefault="00001147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proofErr w:type="gramStart"/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Заслушав и обсудив отчетный доклад о работе Президиумов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РОР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ОО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СПП СПб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(далее Союз)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за период 20</w:t>
      </w:r>
      <w:r w:rsidR="002537F8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BF6AE5">
        <w:rPr>
          <w:rFonts w:ascii="Arial Unicode MS" w:eastAsia="Arial Unicode MS" w:hAnsi="Arial Unicode MS" w:cs="Arial Unicode MS"/>
          <w:sz w:val="19"/>
          <w:szCs w:val="20"/>
        </w:rPr>
        <w:t>4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>-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20</w:t>
      </w:r>
      <w:r w:rsidR="005414A6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BF6AE5">
        <w:rPr>
          <w:rFonts w:ascii="Arial Unicode MS" w:eastAsia="Arial Unicode MS" w:hAnsi="Arial Unicode MS" w:cs="Arial Unicode MS"/>
          <w:sz w:val="19"/>
          <w:szCs w:val="20"/>
        </w:rPr>
        <w:t>5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</w:t>
      </w:r>
      <w:r w:rsidR="00051D27" w:rsidRPr="006930D7">
        <w:rPr>
          <w:rFonts w:ascii="Arial Unicode MS" w:eastAsia="Arial Unicode MS" w:hAnsi="Arial Unicode MS" w:cs="Arial Unicode MS"/>
          <w:sz w:val="19"/>
          <w:szCs w:val="20"/>
        </w:rPr>
        <w:t>оды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О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бщее собрание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членов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РОР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ОО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СПП СПб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(далее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>-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Собрание) 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отмечает, что в настоящее время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Союз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объединя</w:t>
      </w:r>
      <w:r w:rsidR="00EC03D4" w:rsidRPr="006930D7">
        <w:rPr>
          <w:rFonts w:ascii="Arial Unicode MS" w:eastAsia="Arial Unicode MS" w:hAnsi="Arial Unicode MS" w:cs="Arial Unicode MS"/>
          <w:sz w:val="19"/>
          <w:szCs w:val="20"/>
        </w:rPr>
        <w:t>ет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своих рядах отраслевые ассоциации, союзы, некоммерческие партнерства, охватывая практически все виды обрабатывающего производства, 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представителей</w:t>
      </w:r>
      <w:r w:rsidR="0029691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мал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ого</w:t>
      </w:r>
      <w:r w:rsidR="0029691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бизнес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2537F8" w:rsidRPr="006930D7">
        <w:rPr>
          <w:rFonts w:ascii="Arial Unicode MS" w:eastAsia="Arial Unicode MS" w:hAnsi="Arial Unicode MS" w:cs="Arial Unicode MS"/>
          <w:sz w:val="19"/>
          <w:szCs w:val="20"/>
        </w:rPr>
        <w:t>,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транспорт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, строительств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, образовани</w:t>
      </w:r>
      <w:r w:rsidR="00DB3E11" w:rsidRPr="006930D7">
        <w:rPr>
          <w:rFonts w:ascii="Arial Unicode MS" w:eastAsia="Arial Unicode MS" w:hAnsi="Arial Unicode MS" w:cs="Arial Unicode MS"/>
          <w:sz w:val="19"/>
          <w:szCs w:val="20"/>
        </w:rPr>
        <w:t>я</w:t>
      </w:r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  <w:proofErr w:type="gramEnd"/>
      <w:r w:rsidR="005D6C9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Деятельность Союза за отчетный период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была направлена </w:t>
      </w:r>
      <w:r w:rsidR="00186ECF" w:rsidRPr="006930D7">
        <w:rPr>
          <w:rFonts w:ascii="Arial Unicode MS" w:eastAsia="Arial Unicode MS" w:hAnsi="Arial Unicode MS" w:cs="Arial Unicode MS"/>
          <w:sz w:val="19"/>
          <w:szCs w:val="20"/>
        </w:rPr>
        <w:t>на повышение хозяйственной активности и улучшение предпринимательского климата в Санкт-Петербурге</w:t>
      </w:r>
      <w:r w:rsidR="00541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BF6AE5">
        <w:rPr>
          <w:rFonts w:ascii="Arial Unicode MS" w:eastAsia="Arial Unicode MS" w:hAnsi="Arial Unicode MS" w:cs="Arial Unicode MS"/>
          <w:sz w:val="19"/>
          <w:szCs w:val="20"/>
        </w:rPr>
        <w:t xml:space="preserve">улучшение кадрового обеспечения трудовых коллективов, 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>осуществление мероприятий по импортозамещению</w:t>
      </w:r>
      <w:r w:rsidR="000C0266">
        <w:rPr>
          <w:rFonts w:ascii="Arial Unicode MS" w:eastAsia="Arial Unicode MS" w:hAnsi="Arial Unicode MS" w:cs="Arial Unicode MS"/>
          <w:sz w:val="19"/>
          <w:szCs w:val="20"/>
        </w:rPr>
        <w:t xml:space="preserve">, формированию 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>технологической независимости, нейтрализации о</w:t>
      </w:r>
      <w:r w:rsidR="003F2665" w:rsidRPr="003F2665">
        <w:rPr>
          <w:rFonts w:ascii="Arial Unicode MS" w:eastAsia="Arial Unicode MS" w:hAnsi="Arial Unicode MS" w:cs="Arial Unicode MS"/>
          <w:sz w:val="19"/>
          <w:szCs w:val="20"/>
        </w:rPr>
        <w:t>трицательных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 xml:space="preserve"> последствий </w:t>
      </w:r>
      <w:r w:rsidR="005414A6" w:rsidRPr="006930D7">
        <w:rPr>
          <w:rFonts w:ascii="Arial Unicode MS" w:eastAsia="Arial Unicode MS" w:hAnsi="Arial Unicode MS" w:cs="Arial Unicode MS"/>
          <w:sz w:val="19"/>
          <w:szCs w:val="20"/>
        </w:rPr>
        <w:t>санкционного давления</w:t>
      </w:r>
      <w:r w:rsidR="000C0266">
        <w:rPr>
          <w:rFonts w:ascii="Arial Unicode MS" w:eastAsia="Arial Unicode MS" w:hAnsi="Arial Unicode MS" w:cs="Arial Unicode MS"/>
          <w:sz w:val="19"/>
          <w:szCs w:val="20"/>
        </w:rPr>
        <w:t xml:space="preserve">, обеспечению потребностей по </w:t>
      </w:r>
      <w:proofErr w:type="spellStart"/>
      <w:r w:rsidR="000C0266">
        <w:rPr>
          <w:rFonts w:ascii="Arial Unicode MS" w:eastAsia="Arial Unicode MS" w:hAnsi="Arial Unicode MS" w:cs="Arial Unicode MS"/>
          <w:sz w:val="19"/>
          <w:szCs w:val="20"/>
        </w:rPr>
        <w:t>гособоронзаказу</w:t>
      </w:r>
      <w:proofErr w:type="spellEnd"/>
      <w:r w:rsidR="003F2665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EC5E22" w:rsidRPr="006930D7" w:rsidRDefault="00BF0E1B" w:rsidP="003F2665">
      <w:pPr>
        <w:tabs>
          <w:tab w:val="left" w:pos="709"/>
        </w:tabs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proofErr w:type="gramStart"/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 процессе работы Союз осуществлял постоянное взаимодействие с 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равительством города и его </w:t>
      </w:r>
      <w:r w:rsidR="00DE358A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профильными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комитетами, с Законодательным С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обранием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Санкт-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Петербурга, с Российским союзом промыш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ленников и предпринимателей, с различными общественными организациями </w:t>
      </w:r>
      <w:r w:rsidR="00DE358A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и объединениями 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>бизнеса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 xml:space="preserve">, ориентируясь при этом на 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>содействи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>е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производственной деятельности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важнейших с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ферах </w:t>
      </w:r>
      <w:r w:rsidR="00D3302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городской экономики </w:t>
      </w:r>
      <w:r w:rsidR="00B55AB1" w:rsidRPr="006930D7">
        <w:rPr>
          <w:rFonts w:ascii="Arial Unicode MS" w:eastAsia="Arial Unicode MS" w:hAnsi="Arial Unicode MS" w:cs="Arial Unicode MS"/>
          <w:sz w:val="19"/>
          <w:szCs w:val="20"/>
        </w:rPr>
        <w:t>-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 промышленности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науке, 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>транспорте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</w:t>
      </w:r>
      <w:r w:rsidR="00FA1D8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строительстве, 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финансовом секторе и</w:t>
      </w:r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подготовке кадров, </w:t>
      </w:r>
      <w:r w:rsidR="00F05950" w:rsidRPr="006930D7">
        <w:rPr>
          <w:rFonts w:ascii="Arial Unicode MS" w:eastAsia="Arial Unicode MS" w:hAnsi="Arial Unicode MS" w:cs="Arial Unicode MS"/>
          <w:sz w:val="19"/>
          <w:szCs w:val="20"/>
        </w:rPr>
        <w:t>выставочной деятельности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 межрегиональном сотрудничестве</w:t>
      </w:r>
      <w:proofErr w:type="gramEnd"/>
      <w:r w:rsidR="00F059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proofErr w:type="gramStart"/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>использовании</w:t>
      </w:r>
      <w:proofErr w:type="gramEnd"/>
      <w:r w:rsidR="00EC5E2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энергоресурсов и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 xml:space="preserve"> в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малом бизнесе, 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>производстве лекарственных средств</w:t>
      </w:r>
      <w:r w:rsidR="00A656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 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 xml:space="preserve">медицинской </w:t>
      </w:r>
      <w:r w:rsidR="00DA32EB" w:rsidRPr="006930D7">
        <w:rPr>
          <w:rFonts w:ascii="Arial Unicode MS" w:eastAsia="Arial Unicode MS" w:hAnsi="Arial Unicode MS" w:cs="Arial Unicode MS"/>
          <w:sz w:val="19"/>
          <w:szCs w:val="20"/>
        </w:rPr>
        <w:t>техник</w:t>
      </w:r>
      <w:r w:rsidR="003F2665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0F696F" w:rsidRPr="006930D7">
        <w:rPr>
          <w:rFonts w:ascii="Arial Unicode MS" w:eastAsia="Arial Unicode MS" w:hAnsi="Arial Unicode MS" w:cs="Arial Unicode MS"/>
          <w:sz w:val="19"/>
          <w:szCs w:val="20"/>
        </w:rPr>
        <w:t>, при решении задач по обеспечению исполнения государственного оборонного заказа.</w:t>
      </w:r>
    </w:p>
    <w:p w:rsidR="00880C6F" w:rsidRDefault="00DB3E11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Экономика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Санкт-Петербурга является многопрофильной, </w:t>
      </w:r>
      <w:r w:rsidR="00891CE4">
        <w:rPr>
          <w:rFonts w:ascii="Arial Unicode MS" w:eastAsia="Arial Unicode MS" w:hAnsi="Arial Unicode MS" w:cs="Arial Unicode MS"/>
          <w:sz w:val="19"/>
          <w:szCs w:val="20"/>
        </w:rPr>
        <w:t xml:space="preserve">что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>позволя</w:t>
      </w:r>
      <w:r w:rsidR="00891CE4">
        <w:rPr>
          <w:rFonts w:ascii="Arial Unicode MS" w:eastAsia="Arial Unicode MS" w:hAnsi="Arial Unicode MS" w:cs="Arial Unicode MS"/>
          <w:sz w:val="19"/>
          <w:szCs w:val="20"/>
        </w:rPr>
        <w:t>е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>т е</w:t>
      </w:r>
      <w:r w:rsidR="00891CE4">
        <w:rPr>
          <w:rFonts w:ascii="Arial Unicode MS" w:eastAsia="Arial Unicode MS" w:hAnsi="Arial Unicode MS" w:cs="Arial Unicode MS"/>
          <w:sz w:val="19"/>
          <w:szCs w:val="20"/>
        </w:rPr>
        <w:t>й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даже в сложных ситуациях </w:t>
      </w:r>
      <w:r w:rsidR="00891CE4">
        <w:rPr>
          <w:rFonts w:ascii="Arial Unicode MS" w:eastAsia="Arial Unicode MS" w:hAnsi="Arial Unicode MS" w:cs="Arial Unicode MS"/>
          <w:sz w:val="19"/>
          <w:szCs w:val="20"/>
        </w:rPr>
        <w:t xml:space="preserve">обеспечивать устойчивое функционирование, а промышленным предприятиям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>сохранять свои позиции</w:t>
      </w:r>
      <w:r w:rsidR="00891CE4">
        <w:rPr>
          <w:rFonts w:ascii="Arial Unicode MS" w:eastAsia="Arial Unicode MS" w:hAnsi="Arial Unicode MS" w:cs="Arial Unicode MS"/>
          <w:sz w:val="19"/>
          <w:szCs w:val="20"/>
        </w:rPr>
        <w:t xml:space="preserve"> и </w:t>
      </w:r>
      <w:r w:rsidR="0070413E" w:rsidRPr="006930D7">
        <w:rPr>
          <w:rFonts w:ascii="Arial Unicode MS" w:eastAsia="Arial Unicode MS" w:hAnsi="Arial Unicode MS" w:cs="Arial Unicode MS"/>
          <w:sz w:val="19"/>
          <w:szCs w:val="20"/>
        </w:rPr>
        <w:t>оставаться востребованным на товарных рынках</w:t>
      </w:r>
      <w:r w:rsidR="00880C6F">
        <w:rPr>
          <w:rFonts w:ascii="Arial Unicode MS" w:eastAsia="Arial Unicode MS" w:hAnsi="Arial Unicode MS" w:cs="Arial Unicode MS"/>
          <w:sz w:val="19"/>
          <w:szCs w:val="20"/>
        </w:rPr>
        <w:t>.</w:t>
      </w:r>
      <w:r w:rsidR="00C7646B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</w:p>
    <w:p w:rsidR="00035F7F" w:rsidRPr="00825FAC" w:rsidRDefault="00891CE4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Современные о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 xml:space="preserve">граничения международного экономического взаимодействия требуют </w:t>
      </w:r>
      <w:r>
        <w:rPr>
          <w:rFonts w:ascii="Arial Unicode MS" w:eastAsia="Arial Unicode MS" w:hAnsi="Arial Unicode MS" w:cs="Arial Unicode MS"/>
          <w:sz w:val="19"/>
          <w:szCs w:val="20"/>
        </w:rPr>
        <w:t>углубле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 xml:space="preserve">ния кооперационного </w:t>
      </w:r>
      <w:r>
        <w:rPr>
          <w:rFonts w:ascii="Arial Unicode MS" w:eastAsia="Arial Unicode MS" w:hAnsi="Arial Unicode MS" w:cs="Arial Unicode MS"/>
          <w:sz w:val="19"/>
          <w:szCs w:val="20"/>
        </w:rPr>
        <w:t>взаимодействия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 xml:space="preserve"> отечественных предприятий и стимулирования собственных разработчиков, повышает требования к деятельности университетов как генераторов технологических идей и инкубаторов инженерных кадров.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 xml:space="preserve"> Решению </w:t>
      </w:r>
      <w:r w:rsidR="00CB7B4E">
        <w:rPr>
          <w:rFonts w:ascii="Arial Unicode MS" w:eastAsia="Arial Unicode MS" w:hAnsi="Arial Unicode MS" w:cs="Arial Unicode MS"/>
          <w:sz w:val="19"/>
          <w:szCs w:val="20"/>
        </w:rPr>
        <w:t xml:space="preserve">актуальных 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 xml:space="preserve">задач </w:t>
      </w:r>
      <w:r w:rsidR="00CB7B4E">
        <w:rPr>
          <w:rFonts w:ascii="Arial Unicode MS" w:eastAsia="Arial Unicode MS" w:hAnsi="Arial Unicode MS" w:cs="Arial Unicode MS"/>
          <w:sz w:val="19"/>
          <w:szCs w:val="20"/>
        </w:rPr>
        <w:t xml:space="preserve">импортоопережения </w:t>
      </w:r>
      <w:r w:rsidR="00070C22">
        <w:rPr>
          <w:rFonts w:ascii="Arial Unicode MS" w:eastAsia="Arial Unicode MS" w:hAnsi="Arial Unicode MS" w:cs="Arial Unicode MS"/>
          <w:sz w:val="19"/>
          <w:szCs w:val="20"/>
        </w:rPr>
        <w:t xml:space="preserve">и обеспечения технологической независимости 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>способств</w:t>
      </w:r>
      <w:r>
        <w:rPr>
          <w:rFonts w:ascii="Arial Unicode MS" w:eastAsia="Arial Unicode MS" w:hAnsi="Arial Unicode MS" w:cs="Arial Unicode MS"/>
          <w:sz w:val="19"/>
          <w:szCs w:val="20"/>
        </w:rPr>
        <w:t>ует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20"/>
        </w:rPr>
        <w:t>совместное решение имеющихся задач</w:t>
      </w:r>
      <w:r w:rsidR="00070C22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 xml:space="preserve">на основе 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>подписа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 xml:space="preserve">нного 1 февраля 2024 года 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>Соглашени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>я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 xml:space="preserve"> о сотрудничестве между общественной организацией «Союз промышленников и предпринимателей Санкт-Петербурга» и Федеральным государственным бюджетным учреждением «Санкт-Петербургское Отде</w:t>
      </w:r>
      <w:r w:rsidR="00825FAC">
        <w:rPr>
          <w:rFonts w:ascii="Arial Unicode MS" w:eastAsia="Arial Unicode MS" w:hAnsi="Arial Unicode MS" w:cs="Arial Unicode MS"/>
          <w:sz w:val="19"/>
          <w:szCs w:val="20"/>
        </w:rPr>
        <w:t>ление Российской Академии Наук»</w:t>
      </w:r>
      <w:r w:rsidR="00825FAC" w:rsidRPr="00825FAC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9054F6" w:rsidRPr="009054F6" w:rsidRDefault="00AD71A5" w:rsidP="009054F6">
      <w:pPr>
        <w:spacing w:before="240" w:after="0"/>
        <w:ind w:left="425" w:right="142" w:firstLine="709"/>
        <w:jc w:val="both"/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</w:pPr>
      <w:r w:rsidRPr="00AD71A5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Несмотря на име</w:t>
      </w:r>
      <w:r w:rsidR="00FE27CE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ющиеся</w:t>
      </w:r>
      <w:r w:rsidRPr="00AD71A5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трудности, в 202</w:t>
      </w:r>
      <w:r w:rsidR="00891CE4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4</w:t>
      </w:r>
      <w:r w:rsidRPr="00AD71A5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году экономика города </w:t>
      </w:r>
      <w:r w:rsidR="00891CE4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продолжила</w:t>
      </w:r>
      <w:r w:rsidRPr="00AD71A5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уверенн</w:t>
      </w:r>
      <w:r w:rsidR="00891CE4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ый</w:t>
      </w:r>
      <w:r w:rsidRPr="00AD71A5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рост</w:t>
      </w:r>
      <w:r w:rsidR="00BA30B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, п</w:t>
      </w:r>
      <w:r w:rsidRPr="00AD71A5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о итогам года индекс </w:t>
      </w:r>
      <w:r w:rsidRPr="00FE27CE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промышленного производства (</w:t>
      </w:r>
      <w:r w:rsidRPr="009054F6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ИПП) </w:t>
      </w:r>
      <w:r w:rsidR="009054F6" w:rsidRPr="009054F6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по сравнению с 2023 г. составил 110,9 %, в то время как в среднем по России показатель – 104,6 %. В обрабатывающем секторе индекс промышленного производства составил 112,6 %, а в среднем по России – 108,5 %. В 4,1 раза вырос объём выпуска «автотранспортных средств, прицепов и полуприцепов», что обусловлено возобновлением работы в городе автосборочных заводов. Сохраняется на хорошем уровне рост производства компьютеров, электронных и оптических изделий (148,3 %) и одежды (154,7 %), в обработке древесины и в производстве изделий из дерева (116,9 %), в производстве текстильных изделий (109,5 %), производстве химических веществ и химических продуктов (105,0 %), </w:t>
      </w:r>
      <w:proofErr w:type="gramStart"/>
      <w:r w:rsidR="009054F6" w:rsidRPr="009054F6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по</w:t>
      </w:r>
      <w:proofErr w:type="gramEnd"/>
      <w:r w:rsidR="009054F6" w:rsidRPr="009054F6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большинству других позиций.</w:t>
      </w:r>
    </w:p>
    <w:p w:rsidR="00381FD7" w:rsidRPr="00381FD7" w:rsidRDefault="00381FD7" w:rsidP="00381FD7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</w:pP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В январе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2025 года индекс промышленного производства в</w:t>
      </w:r>
      <w:proofErr w:type="gramStart"/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С</w:t>
      </w:r>
      <w:proofErr w:type="gramEnd"/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анкт‑Петербурге по сравнению с аналогичным периодом 2024 годом составил 102,8% (в среднем по России – 102,2%).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Увеличился выпуск продукции в производстве компьютеров, электронных и оптических изделий (ИПП – 133,0%), в производстве автотранспортных средств (ИПП – рост в 3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раза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).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Продолжается уверенный ро</w:t>
      </w:r>
      <w:proofErr w:type="gramStart"/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ст в пр</w:t>
      </w:r>
      <w:proofErr w:type="gramEnd"/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оизводстве лекарственных средств и материалов, применяемых в медицинских целях (ИПП – 111,1%), объем выпуска лекарственных препаратов в январе 2025 года увеличился на 16,4% по сравнению с аналогичным периодом 2024 года.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ИПП в производстве пищевых продуктов составил 111,3%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, 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увеличилось производство переработанной и консервированной рыбы (на 6,1%), кондитерских изделий (на 5,5%), муки (на 3,8%).</w:t>
      </w:r>
      <w:r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</w:t>
      </w: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В других отраслях обрабатывающего комплекса положительная динамика достигнута в производстве готовых металлических изделий (ИПП – 123,7%), в производстве мебели (ИПП – 119,4%), в производстве бумаги и бумажных изделий (ИПП – 117,3%), в производстве прочей неметаллической минеральной продукции (ИПП – 117,1%).</w:t>
      </w:r>
    </w:p>
    <w:p w:rsidR="00381FD7" w:rsidRDefault="00381FD7" w:rsidP="00381FD7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</w:pPr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В январе 2025 года петербургскими промышленными предприятиями отгружено продукции на общую сумму 416,9 </w:t>
      </w:r>
      <w:proofErr w:type="gramStart"/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млрд</w:t>
      </w:r>
      <w:proofErr w:type="gramEnd"/>
      <w:r w:rsidRPr="00381FD7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руб., что составляет 114,5% к аналогичному периоду 2024 года. </w:t>
      </w:r>
    </w:p>
    <w:p w:rsidR="006A7C79" w:rsidRDefault="001C487A" w:rsidP="00381FD7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proofErr w:type="gramStart"/>
      <w:r w:rsidRPr="006930D7">
        <w:rPr>
          <w:rFonts w:ascii="Arial Unicode MS" w:eastAsia="Arial Unicode MS" w:hAnsi="Arial Unicode MS" w:cs="Arial Unicode MS"/>
          <w:sz w:val="19"/>
          <w:szCs w:val="20"/>
        </w:rPr>
        <w:t>Целенаправленная и скоординированная работа по инновационному развитию производственных секторов городской экономики обеспечивается на основе практической реализации Промышленной политики города до 2025 года, утвержденной в апреле 2021 года на заседании Промышленного совета Санкт–Петербурга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 xml:space="preserve">, а также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документов, обсужденных и принятых на заседаниях президиумов Союза: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26 мая 2021 года -  Политики развития малого и среднего предпринимательства в Санкт-Петербурге до 2025 года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>;</w:t>
      </w:r>
      <w:proofErr w:type="gramEnd"/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17 марта 2022 года - Политики кадрового обеспечения развития промышленности Санкт-Петербурга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 xml:space="preserve">. Кроме того, на </w:t>
      </w:r>
      <w:r w:rsidR="006A7C79" w:rsidRPr="006A7C79">
        <w:rPr>
          <w:rFonts w:ascii="Arial Unicode MS" w:eastAsia="Arial Unicode MS" w:hAnsi="Arial Unicode MS" w:cs="Arial Unicode MS"/>
          <w:sz w:val="19"/>
          <w:szCs w:val="20"/>
        </w:rPr>
        <w:t>заседании Промышленного совета Санкт–Петербурга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6A7C79" w:rsidRPr="006A7C79">
        <w:rPr>
          <w:rFonts w:ascii="Arial Unicode MS" w:eastAsia="Arial Unicode MS" w:hAnsi="Arial Unicode MS" w:cs="Arial Unicode MS"/>
          <w:sz w:val="19"/>
          <w:szCs w:val="20"/>
        </w:rPr>
        <w:t xml:space="preserve">13 марта 2024 года 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 xml:space="preserve">была утверждена </w:t>
      </w:r>
      <w:r w:rsidR="006A7C79" w:rsidRPr="006A7C79">
        <w:rPr>
          <w:rFonts w:ascii="Arial Unicode MS" w:eastAsia="Arial Unicode MS" w:hAnsi="Arial Unicode MS" w:cs="Arial Unicode MS"/>
          <w:sz w:val="19"/>
          <w:szCs w:val="20"/>
        </w:rPr>
        <w:t>Технологическ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>ая</w:t>
      </w:r>
      <w:r w:rsidR="006A7C79" w:rsidRPr="006A7C79">
        <w:rPr>
          <w:rFonts w:ascii="Arial Unicode MS" w:eastAsia="Arial Unicode MS" w:hAnsi="Arial Unicode MS" w:cs="Arial Unicode MS"/>
          <w:sz w:val="19"/>
          <w:szCs w:val="20"/>
        </w:rPr>
        <w:t xml:space="preserve"> политик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6A7C79" w:rsidRPr="006A7C79">
        <w:rPr>
          <w:rFonts w:ascii="Arial Unicode MS" w:eastAsia="Arial Unicode MS" w:hAnsi="Arial Unicode MS" w:cs="Arial Unicode MS"/>
          <w:sz w:val="19"/>
          <w:szCs w:val="20"/>
        </w:rPr>
        <w:t xml:space="preserve"> развития п</w:t>
      </w:r>
      <w:r w:rsidR="006A7C79">
        <w:rPr>
          <w:rFonts w:ascii="Arial Unicode MS" w:eastAsia="Arial Unicode MS" w:hAnsi="Arial Unicode MS" w:cs="Arial Unicode MS"/>
          <w:sz w:val="19"/>
          <w:szCs w:val="20"/>
        </w:rPr>
        <w:t>ромышленности Санкт-Петербурга.</w:t>
      </w:r>
      <w:r w:rsidR="00BE749A">
        <w:rPr>
          <w:rFonts w:ascii="Arial Unicode MS" w:eastAsia="Arial Unicode MS" w:hAnsi="Arial Unicode MS" w:cs="Arial Unicode MS"/>
          <w:sz w:val="19"/>
          <w:szCs w:val="20"/>
        </w:rPr>
        <w:t xml:space="preserve"> Все эти программные документы в текущем году подлежат критическому осмыслению с формированием новых ориентиров и оформления путей их достижения.</w:t>
      </w:r>
    </w:p>
    <w:p w:rsidR="000C3686" w:rsidRPr="007946B4" w:rsidRDefault="00316FD6" w:rsidP="004F26FF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</w:pPr>
      <w:r w:rsidRPr="00316FD6">
        <w:rPr>
          <w:rFonts w:ascii="Arial Unicode MS" w:eastAsia="Arial Unicode MS" w:hAnsi="Arial Unicode MS" w:cs="Arial Unicode MS"/>
          <w:sz w:val="19"/>
          <w:szCs w:val="20"/>
        </w:rPr>
        <w:t xml:space="preserve">В Санкт-Петербурге еще в октябре 2019 года на базе Агентства по развитию человеческого капитала создан Региональный центр компетенций в сфере производительности труда, работающий 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в тесном взаимодействии с </w:t>
      </w:r>
      <w:r w:rsidRPr="00316FD6">
        <w:rPr>
          <w:rFonts w:ascii="Arial Unicode MS" w:eastAsia="Arial Unicode MS" w:hAnsi="Arial Unicode MS" w:cs="Arial Unicode MS"/>
          <w:sz w:val="19"/>
          <w:szCs w:val="20"/>
        </w:rPr>
        <w:t>Комитет</w:t>
      </w:r>
      <w:r>
        <w:rPr>
          <w:rFonts w:ascii="Arial Unicode MS" w:eastAsia="Arial Unicode MS" w:hAnsi="Arial Unicode MS" w:cs="Arial Unicode MS"/>
          <w:sz w:val="19"/>
          <w:szCs w:val="20"/>
        </w:rPr>
        <w:t>ом по</w:t>
      </w:r>
      <w:r w:rsidRPr="00316FD6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труду и занятости населения Санкт-Петербурга и Комитетом </w:t>
      </w:r>
      <w:r w:rsidRPr="00316FD6">
        <w:rPr>
          <w:rFonts w:ascii="Arial Unicode MS" w:eastAsia="Arial Unicode MS" w:hAnsi="Arial Unicode MS" w:cs="Arial Unicode MS"/>
          <w:sz w:val="19"/>
          <w:szCs w:val="20"/>
        </w:rPr>
        <w:t>по промышленной политике, инновациям и торговле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 Санкт-Петербурга</w:t>
      </w:r>
      <w:r w:rsidRPr="00316FD6">
        <w:rPr>
          <w:rFonts w:ascii="Arial Unicode MS" w:eastAsia="Arial Unicode MS" w:hAnsi="Arial Unicode MS" w:cs="Arial Unicode MS"/>
          <w:sz w:val="19"/>
          <w:szCs w:val="20"/>
        </w:rPr>
        <w:t>.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0C3686" w:rsidRPr="000C3686">
        <w:rPr>
          <w:rFonts w:ascii="Arial Unicode MS" w:eastAsia="Arial Unicode MS" w:hAnsi="Arial Unicode MS" w:cs="Arial Unicode MS"/>
          <w:sz w:val="19"/>
          <w:szCs w:val="20"/>
        </w:rPr>
        <w:t xml:space="preserve">В национальном проекте «Производительность труда» уже участвуют </w:t>
      </w:r>
      <w:r w:rsidR="000C3686">
        <w:rPr>
          <w:rFonts w:ascii="Arial Unicode MS" w:eastAsia="Arial Unicode MS" w:hAnsi="Arial Unicode MS" w:cs="Arial Unicode MS"/>
          <w:sz w:val="19"/>
          <w:szCs w:val="20"/>
        </w:rPr>
        <w:t xml:space="preserve">более трехсот </w:t>
      </w:r>
      <w:r w:rsidR="000C3686" w:rsidRPr="000C3686">
        <w:rPr>
          <w:rFonts w:ascii="Arial Unicode MS" w:eastAsia="Arial Unicode MS" w:hAnsi="Arial Unicode MS" w:cs="Arial Unicode MS"/>
          <w:sz w:val="19"/>
          <w:szCs w:val="20"/>
        </w:rPr>
        <w:t>предприятий</w:t>
      </w:r>
      <w:proofErr w:type="gramStart"/>
      <w:r w:rsidR="000C3686" w:rsidRPr="000C3686">
        <w:rPr>
          <w:rFonts w:ascii="Arial Unicode MS" w:eastAsia="Arial Unicode MS" w:hAnsi="Arial Unicode MS" w:cs="Arial Unicode MS"/>
          <w:sz w:val="19"/>
          <w:szCs w:val="20"/>
        </w:rPr>
        <w:t xml:space="preserve"> С</w:t>
      </w:r>
      <w:proofErr w:type="gramEnd"/>
      <w:r w:rsidR="000C3686" w:rsidRPr="000C3686">
        <w:rPr>
          <w:rFonts w:ascii="Arial Unicode MS" w:eastAsia="Arial Unicode MS" w:hAnsi="Arial Unicode MS" w:cs="Arial Unicode MS"/>
          <w:sz w:val="19"/>
          <w:szCs w:val="20"/>
        </w:rPr>
        <w:t>анкт‑Петербурга.</w:t>
      </w:r>
      <w:r w:rsidR="000C3686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0C3686" w:rsidRPr="007946B4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Выработка на производственных потоках, где внедрялись улучшения, в среднем выросла на 45%, а время производства продукции сократилось на 28% без дополнительных вложений и расширения штата. Экономический эффект от внедрения бережливых технологий, по оценке самих руководителей предприятий, в 202</w:t>
      </w:r>
      <w:r w:rsidR="007946B4" w:rsidRPr="007946B4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>2</w:t>
      </w:r>
      <w:r w:rsidR="000C3686" w:rsidRPr="007946B4">
        <w:rPr>
          <w:rFonts w:ascii="Arial Unicode MS" w:eastAsia="Arial Unicode MS" w:hAnsi="Arial Unicode MS" w:cs="Arial Unicode MS"/>
          <w:color w:val="000000" w:themeColor="text1"/>
          <w:sz w:val="19"/>
          <w:szCs w:val="20"/>
        </w:rPr>
        <w:t xml:space="preserve"> году составил 2,6 миллиарда рублей, а в 2023 – 5,17 миллиардов рублей.</w:t>
      </w:r>
    </w:p>
    <w:p w:rsidR="004F26FF" w:rsidRDefault="004F26FF" w:rsidP="004F26FF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4F26FF">
        <w:rPr>
          <w:rFonts w:ascii="Arial Unicode MS" w:eastAsia="Arial Unicode MS" w:hAnsi="Arial Unicode MS" w:cs="Arial Unicode MS"/>
          <w:sz w:val="19"/>
          <w:szCs w:val="20"/>
        </w:rPr>
        <w:t>В 202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>4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году продолжил работу Фонд развития промышленности Санкт-Петербурга. За 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>9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лет с момента 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его 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>создания петербургски</w:t>
      </w:r>
      <w:r w:rsidR="000D33D1">
        <w:rPr>
          <w:rFonts w:ascii="Arial Unicode MS" w:eastAsia="Arial Unicode MS" w:hAnsi="Arial Unicode MS" w:cs="Arial Unicode MS"/>
          <w:sz w:val="19"/>
          <w:szCs w:val="20"/>
        </w:rPr>
        <w:t>м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предприятия</w:t>
      </w:r>
      <w:r>
        <w:rPr>
          <w:rFonts w:ascii="Arial Unicode MS" w:eastAsia="Arial Unicode MS" w:hAnsi="Arial Unicode MS" w:cs="Arial Unicode MS"/>
          <w:sz w:val="19"/>
          <w:szCs w:val="20"/>
        </w:rPr>
        <w:t>м предоставлено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 xml:space="preserve">142 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>займ</w:t>
      </w:r>
      <w:r>
        <w:rPr>
          <w:rFonts w:ascii="Arial Unicode MS" w:eastAsia="Arial Unicode MS" w:hAnsi="Arial Unicode MS" w:cs="Arial Unicode MS"/>
          <w:sz w:val="19"/>
          <w:szCs w:val="20"/>
        </w:rPr>
        <w:t>а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на общую сумму 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>более 10</w:t>
      </w:r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proofErr w:type="gramStart"/>
      <w:r w:rsidRPr="004F26FF">
        <w:rPr>
          <w:rFonts w:ascii="Arial Unicode MS" w:eastAsia="Arial Unicode MS" w:hAnsi="Arial Unicode MS" w:cs="Arial Unicode MS"/>
          <w:sz w:val="19"/>
          <w:szCs w:val="20"/>
        </w:rPr>
        <w:t>млрд</w:t>
      </w:r>
      <w:proofErr w:type="gramEnd"/>
      <w:r w:rsidRPr="004F26FF">
        <w:rPr>
          <w:rFonts w:ascii="Arial Unicode MS" w:eastAsia="Arial Unicode MS" w:hAnsi="Arial Unicode MS" w:cs="Arial Unicode MS"/>
          <w:sz w:val="19"/>
          <w:szCs w:val="20"/>
        </w:rPr>
        <w:t xml:space="preserve"> рублей.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 xml:space="preserve">По результатам рассмотрения в течение 2024 года одобрено 28 заявок промышленных предприятий города на сумму более 4,3 </w:t>
      </w:r>
      <w:proofErr w:type="gramStart"/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>млрд</w:t>
      </w:r>
      <w:proofErr w:type="gramEnd"/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 xml:space="preserve"> рублей.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 xml:space="preserve"> В начале текущего года р</w:t>
      </w:r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>ешением Наблюдательного совета Фонда развития промышленности</w:t>
      </w:r>
      <w:proofErr w:type="gramStart"/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 xml:space="preserve"> С</w:t>
      </w:r>
      <w:proofErr w:type="gramEnd"/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>анкт‑Петербурга введена новая программа финансирования «Займы для роботизации промышленных предприятий»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>, которая</w:t>
      </w:r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 xml:space="preserve"> направлена на финансов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>ую</w:t>
      </w:r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 xml:space="preserve"> поддержк</w:t>
      </w:r>
      <w:r w:rsidR="007946B4">
        <w:rPr>
          <w:rFonts w:ascii="Arial Unicode MS" w:eastAsia="Arial Unicode MS" w:hAnsi="Arial Unicode MS" w:cs="Arial Unicode MS"/>
          <w:sz w:val="19"/>
          <w:szCs w:val="20"/>
        </w:rPr>
        <w:t>у</w:t>
      </w:r>
      <w:r w:rsidR="007946B4" w:rsidRPr="007946B4">
        <w:rPr>
          <w:rFonts w:ascii="Arial Unicode MS" w:eastAsia="Arial Unicode MS" w:hAnsi="Arial Unicode MS" w:cs="Arial Unicode MS"/>
          <w:sz w:val="19"/>
          <w:szCs w:val="20"/>
        </w:rPr>
        <w:t xml:space="preserve"> петербургским компаниям, которые для повышения производительности труда будут внедрять роботов и современные технологии.</w:t>
      </w:r>
    </w:p>
    <w:p w:rsidR="00106E76" w:rsidRPr="006930D7" w:rsidRDefault="007946B4" w:rsidP="00106E76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Р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ынок труда за последние два года в значительной степени трансформировался: сегодня все чаще приходится говорить о новых профессиях, цифровизации и новых технологических решениях. 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Назрела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необходимость оптимизации системы образования, подготовки и переподготовки персонала, 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более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тесное взаимодействие с работодателями</w:t>
      </w:r>
      <w:r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измен</w:t>
      </w:r>
      <w:r>
        <w:rPr>
          <w:rFonts w:ascii="Arial Unicode MS" w:eastAsia="Arial Unicode MS" w:hAnsi="Arial Unicode MS" w:cs="Arial Unicode MS"/>
          <w:sz w:val="19"/>
          <w:szCs w:val="20"/>
        </w:rPr>
        <w:t>ение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образовательны</w:t>
      </w:r>
      <w:r w:rsidR="00CF0502">
        <w:rPr>
          <w:rFonts w:ascii="Arial Unicode MS" w:eastAsia="Arial Unicode MS" w:hAnsi="Arial Unicode MS" w:cs="Arial Unicode MS"/>
          <w:sz w:val="19"/>
          <w:szCs w:val="20"/>
        </w:rPr>
        <w:t>х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программ для достижения наилучших результатов. Возрастает роль среднего профессионального образования, с которым Союзом осуществляется эффективное взаимодействие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, дополненное подписанным 28 ноября </w:t>
      </w:r>
      <w:r w:rsidR="00CF0502">
        <w:rPr>
          <w:rFonts w:ascii="Arial Unicode MS" w:eastAsia="Arial Unicode MS" w:hAnsi="Arial Unicode MS" w:cs="Arial Unicode MS"/>
          <w:sz w:val="19"/>
          <w:szCs w:val="20"/>
        </w:rPr>
        <w:t>2023 года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CF0502">
        <w:rPr>
          <w:rFonts w:ascii="Arial Unicode MS" w:eastAsia="Arial Unicode MS" w:hAnsi="Arial Unicode MS" w:cs="Arial Unicode MS"/>
          <w:sz w:val="19"/>
          <w:szCs w:val="20"/>
        </w:rPr>
        <w:t xml:space="preserve">с </w:t>
      </w:r>
      <w:r w:rsidR="00CF0502" w:rsidRPr="00CF0502">
        <w:rPr>
          <w:rFonts w:ascii="Arial Unicode MS" w:eastAsia="Arial Unicode MS" w:hAnsi="Arial Unicode MS" w:cs="Arial Unicode MS"/>
          <w:sz w:val="19"/>
          <w:szCs w:val="20"/>
        </w:rPr>
        <w:t xml:space="preserve">Советом директоров организаций среднего профессионального образования Санкт-Петербурга 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Соглашением о </w:t>
      </w:r>
      <w:r w:rsidR="00106E76" w:rsidRPr="00106E76">
        <w:rPr>
          <w:rFonts w:ascii="Arial Unicode MS" w:eastAsia="Arial Unicode MS" w:hAnsi="Arial Unicode MS" w:cs="Arial Unicode MS"/>
          <w:sz w:val="19"/>
          <w:szCs w:val="20"/>
        </w:rPr>
        <w:t>сотрудничестве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  <w:r w:rsidR="003A7ED0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Была активизирована работа по системе наставничества на всех уровнях: от школ и колледжей до вузов и предприятий. Под патронажем Союза проведено уже </w:t>
      </w:r>
      <w:r w:rsidR="00CF0502">
        <w:rPr>
          <w:rFonts w:ascii="Arial Unicode MS" w:eastAsia="Arial Unicode MS" w:hAnsi="Arial Unicode MS" w:cs="Arial Unicode MS"/>
          <w:sz w:val="19"/>
          <w:szCs w:val="20"/>
        </w:rPr>
        <w:t>тринадцать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 ежегодных конференций</w:t>
      </w:r>
      <w:r w:rsidR="00CF0502">
        <w:rPr>
          <w:rFonts w:ascii="Arial Unicode MS" w:eastAsia="Arial Unicode MS" w:hAnsi="Arial Unicode MS" w:cs="Arial Unicode MS"/>
          <w:sz w:val="19"/>
          <w:szCs w:val="20"/>
        </w:rPr>
        <w:t>, специально ориентированных на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 повышени</w:t>
      </w:r>
      <w:r w:rsidR="00CF0502">
        <w:rPr>
          <w:rFonts w:ascii="Arial Unicode MS" w:eastAsia="Arial Unicode MS" w:hAnsi="Arial Unicode MS" w:cs="Arial Unicode MS"/>
          <w:sz w:val="19"/>
          <w:szCs w:val="20"/>
        </w:rPr>
        <w:t>е</w:t>
      </w:r>
      <w:r w:rsidR="00106E76">
        <w:rPr>
          <w:rFonts w:ascii="Arial Unicode MS" w:eastAsia="Arial Unicode MS" w:hAnsi="Arial Unicode MS" w:cs="Arial Unicode MS"/>
          <w:sz w:val="19"/>
          <w:szCs w:val="20"/>
        </w:rPr>
        <w:t xml:space="preserve"> престижа инженерно-технических профессий среди молодежи.</w:t>
      </w:r>
    </w:p>
    <w:p w:rsidR="0070413E" w:rsidRPr="006930D7" w:rsidRDefault="0070413E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Безусловн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ой особенностью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реального сектора экономики города является его значимость для обеспечения обороноспособности страны, 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в </w:t>
      </w:r>
      <w:proofErr w:type="gramStart"/>
      <w:r w:rsidR="006F1C9F">
        <w:rPr>
          <w:rFonts w:ascii="Arial Unicode MS" w:eastAsia="Arial Unicode MS" w:hAnsi="Arial Unicode MS" w:cs="Arial Unicode MS"/>
          <w:sz w:val="19"/>
          <w:szCs w:val="20"/>
        </w:rPr>
        <w:t>связи</w:t>
      </w:r>
      <w:proofErr w:type="gramEnd"/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 с чем существенно</w:t>
      </w:r>
      <w:r w:rsidR="00302E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возросло значение стабильной и эффективной работы предприятий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 ОПК</w:t>
      </w:r>
      <w:r w:rsidR="00EB6018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поэтому со стороны 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И</w:t>
      </w:r>
      <w:r w:rsidR="00EB6018" w:rsidRPr="006930D7">
        <w:rPr>
          <w:rFonts w:ascii="Arial Unicode MS" w:eastAsia="Arial Unicode MS" w:hAnsi="Arial Unicode MS" w:cs="Arial Unicode MS"/>
          <w:sz w:val="19"/>
          <w:szCs w:val="20"/>
        </w:rPr>
        <w:t>сполнительной дирекции Союза им оказывалась максимальная поддержка</w:t>
      </w:r>
      <w:r w:rsidR="00302E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r w:rsidR="00BA10E7">
        <w:rPr>
          <w:rFonts w:ascii="Arial Unicode MS" w:eastAsia="Arial Unicode MS" w:hAnsi="Arial Unicode MS" w:cs="Arial Unicode MS"/>
          <w:sz w:val="19"/>
          <w:szCs w:val="20"/>
        </w:rPr>
        <w:t>Особенно следует отметить коллективы таких предприятий как НПО специальных материалов</w:t>
      </w:r>
      <w:r w:rsidR="00CB6FB8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BA30B7">
        <w:rPr>
          <w:rFonts w:ascii="Arial Unicode MS" w:eastAsia="Arial Unicode MS" w:hAnsi="Arial Unicode MS" w:cs="Arial Unicode MS"/>
          <w:sz w:val="19"/>
          <w:szCs w:val="20"/>
        </w:rPr>
        <w:t xml:space="preserve">Обуховский завод, </w:t>
      </w:r>
      <w:r w:rsidR="00CB6FB8">
        <w:rPr>
          <w:rFonts w:ascii="Arial Unicode MS" w:eastAsia="Arial Unicode MS" w:hAnsi="Arial Unicode MS" w:cs="Arial Unicode MS"/>
          <w:sz w:val="19"/>
          <w:szCs w:val="20"/>
        </w:rPr>
        <w:t>Радар-</w:t>
      </w:r>
      <w:proofErr w:type="spellStart"/>
      <w:r w:rsidR="00CB6FB8">
        <w:rPr>
          <w:rFonts w:ascii="Arial Unicode MS" w:eastAsia="Arial Unicode MS" w:hAnsi="Arial Unicode MS" w:cs="Arial Unicode MS"/>
          <w:sz w:val="19"/>
          <w:szCs w:val="20"/>
        </w:rPr>
        <w:t>ммс</w:t>
      </w:r>
      <w:proofErr w:type="spellEnd"/>
      <w:r w:rsidR="00110F08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>Машиностроительный завод имени Карла Либкнехта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CB6FB8">
        <w:rPr>
          <w:rFonts w:ascii="Arial Unicode MS" w:eastAsia="Arial Unicode MS" w:hAnsi="Arial Unicode MS" w:cs="Arial Unicode MS"/>
          <w:sz w:val="19"/>
          <w:szCs w:val="20"/>
        </w:rPr>
        <w:t>и ряда других.</w:t>
      </w:r>
    </w:p>
    <w:p w:rsidR="00BF754A" w:rsidRDefault="00F46818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proofErr w:type="gramStart"/>
      <w:r w:rsidRPr="006930D7">
        <w:rPr>
          <w:rFonts w:ascii="Arial Unicode MS" w:eastAsia="Arial Unicode MS" w:hAnsi="Arial Unicode MS" w:cs="Arial Unicode MS"/>
          <w:sz w:val="19"/>
          <w:szCs w:val="20"/>
        </w:rPr>
        <w:t>В целях гуманитарной помощи члены Союза принимают участие в благотворительной программе «ПОБЕДА», в рамках которой Правительством Санкт-Петербурга в соответствии с положениями Постановления Правительства РФ от 03.10.2022 № 1745 организована и проводится работа по дополнительному укомплектованию необходимой амуницией, снаряжением, оборудованием и другими материально-техническими средствами граждан РФ, призванных на военную службу по мобилизации, и военнослужащих, проходящих военную службу по контракту.</w:t>
      </w:r>
      <w:proofErr w:type="gramEnd"/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1C487A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Союз также стал информационным партнером движения «Время помогать», которое с начала частичной мобилизации учредил член Союза - Холдинг «Лидер </w:t>
      </w:r>
      <w:proofErr w:type="spellStart"/>
      <w:r w:rsidR="001C487A" w:rsidRPr="006930D7">
        <w:rPr>
          <w:rFonts w:ascii="Arial Unicode MS" w:eastAsia="Arial Unicode MS" w:hAnsi="Arial Unicode MS" w:cs="Arial Unicode MS"/>
          <w:sz w:val="19"/>
          <w:szCs w:val="20"/>
        </w:rPr>
        <w:t>Консалт</w:t>
      </w:r>
      <w:proofErr w:type="spellEnd"/>
      <w:r w:rsidR="001C487A" w:rsidRPr="006930D7">
        <w:rPr>
          <w:rFonts w:ascii="Arial Unicode MS" w:eastAsia="Arial Unicode MS" w:hAnsi="Arial Unicode MS" w:cs="Arial Unicode MS"/>
          <w:sz w:val="19"/>
          <w:szCs w:val="20"/>
        </w:rPr>
        <w:t>» и в рамках которого направляются снаряжение и продукты для бойцов, участвующих в специальной военной операции.</w:t>
      </w:r>
    </w:p>
    <w:p w:rsidR="00BA30B7" w:rsidRPr="006930D7" w:rsidRDefault="00BA30B7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BA30B7">
        <w:rPr>
          <w:rFonts w:ascii="Arial Unicode MS" w:eastAsia="Arial Unicode MS" w:hAnsi="Arial Unicode MS" w:cs="Arial Unicode MS"/>
          <w:sz w:val="19"/>
          <w:szCs w:val="20"/>
        </w:rPr>
        <w:t xml:space="preserve">Все предпринимаемые меры позволили в прошедшем году обеспечить стабильность экономической и социальной ситуации, а петербургская </w:t>
      </w:r>
      <w:r w:rsidR="0060783F">
        <w:rPr>
          <w:rFonts w:ascii="Arial Unicode MS" w:eastAsia="Arial Unicode MS" w:hAnsi="Arial Unicode MS" w:cs="Arial Unicode MS"/>
          <w:sz w:val="19"/>
          <w:szCs w:val="20"/>
        </w:rPr>
        <w:t>экономика</w:t>
      </w:r>
      <w:r w:rsidRPr="00BA30B7">
        <w:rPr>
          <w:rFonts w:ascii="Arial Unicode MS" w:eastAsia="Arial Unicode MS" w:hAnsi="Arial Unicode MS" w:cs="Arial Unicode MS"/>
          <w:sz w:val="19"/>
          <w:szCs w:val="20"/>
        </w:rPr>
        <w:t xml:space="preserve"> показала рост по многим показателям и обеспечивала стабильные поступления в городской бюджет</w:t>
      </w:r>
      <w:r w:rsidR="00CC5317">
        <w:rPr>
          <w:rFonts w:ascii="Arial Unicode MS" w:eastAsia="Arial Unicode MS" w:hAnsi="Arial Unicode MS" w:cs="Arial Unicode MS"/>
          <w:sz w:val="19"/>
          <w:szCs w:val="20"/>
        </w:rPr>
        <w:t>, которые в</w:t>
      </w:r>
      <w:r w:rsidR="00CC5317" w:rsidRPr="00CC5317">
        <w:rPr>
          <w:rFonts w:ascii="Arial Unicode MS" w:eastAsia="Arial Unicode MS" w:hAnsi="Arial Unicode MS" w:cs="Arial Unicode MS"/>
          <w:sz w:val="19"/>
          <w:szCs w:val="20"/>
        </w:rPr>
        <w:t xml:space="preserve"> 202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4</w:t>
      </w:r>
      <w:r w:rsidR="00CC5317" w:rsidRPr="00CC5317">
        <w:rPr>
          <w:rFonts w:ascii="Arial Unicode MS" w:eastAsia="Arial Unicode MS" w:hAnsi="Arial Unicode MS" w:cs="Arial Unicode MS"/>
          <w:sz w:val="19"/>
          <w:szCs w:val="20"/>
        </w:rPr>
        <w:t xml:space="preserve"> году </w:t>
      </w:r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>увеличились на 199,6 миллиарда рублей и составили 1 триллион 347 миллиардов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 xml:space="preserve">, причем </w:t>
      </w:r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 xml:space="preserve">87% доходной части бюджета город получил за счет </w:t>
      </w:r>
      <w:proofErr w:type="spellStart"/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>нал</w:t>
      </w:r>
      <w:proofErr w:type="gramStart"/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>o</w:t>
      </w:r>
      <w:proofErr w:type="gramEnd"/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>гoвых</w:t>
      </w:r>
      <w:proofErr w:type="spellEnd"/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 xml:space="preserve"> поступлений.</w:t>
      </w:r>
    </w:p>
    <w:p w:rsidR="006737E6" w:rsidRPr="006930D7" w:rsidRDefault="00B55AB1" w:rsidP="007B0228">
      <w:pPr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Собрание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отмечает, что п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роисходящие политические и </w:t>
      </w:r>
      <w:proofErr w:type="gramStart"/>
      <w:r w:rsidR="006F1C9F">
        <w:rPr>
          <w:rFonts w:ascii="Arial Unicode MS" w:eastAsia="Arial Unicode MS" w:hAnsi="Arial Unicode MS" w:cs="Arial Unicode MS"/>
          <w:sz w:val="19"/>
          <w:szCs w:val="20"/>
        </w:rPr>
        <w:t>экономические процессы</w:t>
      </w:r>
      <w:proofErr w:type="gramEnd"/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сохранение</w:t>
      </w:r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санкций со стороны </w:t>
      </w:r>
      <w:r w:rsidR="002537F8" w:rsidRPr="006930D7">
        <w:rPr>
          <w:rFonts w:ascii="Arial Unicode MS" w:eastAsia="Arial Unicode MS" w:hAnsi="Arial Unicode MS" w:cs="Arial Unicode MS"/>
          <w:sz w:val="19"/>
          <w:szCs w:val="20"/>
        </w:rPr>
        <w:t>недружественных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стран</w:t>
      </w:r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ставят перед нами 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>новые ответственные задачи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proofErr w:type="gramStart"/>
      <w:r w:rsidR="006F1C9F">
        <w:rPr>
          <w:rFonts w:ascii="Arial Unicode MS" w:eastAsia="Arial Unicode MS" w:hAnsi="Arial Unicode MS" w:cs="Arial Unicode MS"/>
          <w:sz w:val="19"/>
          <w:szCs w:val="20"/>
        </w:rPr>
        <w:t>С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одействии безус</w:t>
      </w:r>
      <w:r w:rsidR="00174381" w:rsidRPr="006930D7">
        <w:rPr>
          <w:rFonts w:ascii="Arial Unicode MS" w:eastAsia="Arial Unicode MS" w:hAnsi="Arial Unicode MS" w:cs="Arial Unicode MS"/>
          <w:sz w:val="19"/>
          <w:szCs w:val="20"/>
        </w:rPr>
        <w:t>л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овно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>му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выполнения государственного оборонного заказа, 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 xml:space="preserve">содействие 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>руководител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ям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 петербургской промышленности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 xml:space="preserve"> и других сфер деятельности в преодолении</w:t>
      </w:r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 xml:space="preserve">существующих </w:t>
      </w:r>
      <w:r w:rsidR="00110F08" w:rsidRPr="00110F08">
        <w:rPr>
          <w:rFonts w:ascii="Arial Unicode MS" w:eastAsia="Arial Unicode MS" w:hAnsi="Arial Unicode MS" w:cs="Arial Unicode MS"/>
          <w:sz w:val="19"/>
          <w:szCs w:val="20"/>
        </w:rPr>
        <w:t>вызовов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, обеспечение эффективной координации всех 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участников хозяйственной деятельности</w:t>
      </w:r>
      <w:r w:rsidR="006F1C9F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>концентраци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я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усилий на </w:t>
      </w:r>
      <w:r w:rsidR="00E524D2" w:rsidRPr="006930D7">
        <w:rPr>
          <w:rFonts w:ascii="Arial Unicode MS" w:eastAsia="Arial Unicode MS" w:hAnsi="Arial Unicode MS" w:cs="Arial Unicode MS"/>
          <w:sz w:val="19"/>
          <w:szCs w:val="20"/>
        </w:rPr>
        <w:t>обеспеч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>ении на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учно-технологическ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ого </w:t>
      </w:r>
      <w:r w:rsidR="00543B45" w:rsidRPr="006930D7">
        <w:rPr>
          <w:rFonts w:ascii="Arial Unicode MS" w:eastAsia="Arial Unicode MS" w:hAnsi="Arial Unicode MS" w:cs="Arial Unicode MS"/>
          <w:sz w:val="19"/>
          <w:szCs w:val="20"/>
        </w:rPr>
        <w:t>лидер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ства 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ориентации </w:t>
      </w:r>
      <w:r w:rsidR="00E524D2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экономической 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политики на </w:t>
      </w:r>
      <w:r w:rsidR="00771EE1" w:rsidRPr="006930D7">
        <w:rPr>
          <w:rFonts w:ascii="Arial Unicode MS" w:eastAsia="Arial Unicode MS" w:hAnsi="Arial Unicode MS" w:cs="Arial Unicode MS"/>
          <w:sz w:val="19"/>
          <w:szCs w:val="20"/>
        </w:rPr>
        <w:t>интенсивное развитие</w:t>
      </w:r>
      <w:r w:rsidR="00B153A0" w:rsidRPr="00B153A0">
        <w:t xml:space="preserve"> </w:t>
      </w:r>
      <w:r w:rsidR="00B153A0">
        <w:t>было и остается центральной з</w:t>
      </w:r>
      <w:r w:rsidR="00B153A0" w:rsidRPr="00B153A0">
        <w:rPr>
          <w:rFonts w:ascii="Arial Unicode MS" w:eastAsia="Arial Unicode MS" w:hAnsi="Arial Unicode MS" w:cs="Arial Unicode MS"/>
          <w:sz w:val="19"/>
          <w:szCs w:val="20"/>
        </w:rPr>
        <w:t>адач</w:t>
      </w:r>
      <w:r w:rsidR="00B153A0">
        <w:rPr>
          <w:rFonts w:ascii="Arial Unicode MS" w:eastAsia="Arial Unicode MS" w:hAnsi="Arial Unicode MS" w:cs="Arial Unicode MS"/>
          <w:sz w:val="19"/>
          <w:szCs w:val="20"/>
        </w:rPr>
        <w:t>ей</w:t>
      </w:r>
      <w:r w:rsidR="00B153A0" w:rsidRPr="00B153A0">
        <w:rPr>
          <w:rFonts w:ascii="Arial Unicode MS" w:eastAsia="Arial Unicode MS" w:hAnsi="Arial Unicode MS" w:cs="Arial Unicode MS"/>
          <w:sz w:val="19"/>
          <w:szCs w:val="20"/>
        </w:rPr>
        <w:t xml:space="preserve"> Союза</w:t>
      </w:r>
      <w:r w:rsidR="005C1627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  <w:r w:rsidR="006737E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proofErr w:type="gramEnd"/>
    </w:p>
    <w:p w:rsidR="006930D7" w:rsidRDefault="006930D7" w:rsidP="007B0228">
      <w:pPr>
        <w:pStyle w:val="a3"/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b/>
          <w:sz w:val="19"/>
          <w:szCs w:val="20"/>
        </w:rPr>
      </w:pPr>
    </w:p>
    <w:p w:rsidR="000068ED" w:rsidRPr="006930D7" w:rsidRDefault="001B5F13" w:rsidP="007B0228">
      <w:pPr>
        <w:pStyle w:val="a3"/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b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b/>
          <w:sz w:val="19"/>
          <w:szCs w:val="20"/>
        </w:rPr>
        <w:t>СОБРАНИЕ ПОСТАНОВЛЯЕТ:</w:t>
      </w:r>
    </w:p>
    <w:p w:rsidR="000068ED" w:rsidRPr="006930D7" w:rsidRDefault="000068ED" w:rsidP="00A840AC">
      <w:pPr>
        <w:pStyle w:val="a3"/>
        <w:numPr>
          <w:ilvl w:val="0"/>
          <w:numId w:val="2"/>
        </w:numPr>
        <w:tabs>
          <w:tab w:val="left" w:pos="851"/>
          <w:tab w:val="left" w:pos="1418"/>
        </w:tabs>
        <w:spacing w:before="240" w:after="0"/>
        <w:ind w:left="426" w:right="140" w:firstLine="708"/>
        <w:contextualSpacing w:val="0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Признать</w:t>
      </w:r>
      <w:r w:rsidR="00134138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CB341F" w:rsidRPr="006930D7">
        <w:rPr>
          <w:rFonts w:ascii="Arial Unicode MS" w:eastAsia="Arial Unicode MS" w:hAnsi="Arial Unicode MS" w:cs="Arial Unicode MS"/>
          <w:sz w:val="19"/>
          <w:szCs w:val="20"/>
        </w:rPr>
        <w:t>работу, проделанную 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резидиумами РОР и ОО </w:t>
      </w:r>
      <w:r w:rsidR="007B0228" w:rsidRPr="006930D7">
        <w:rPr>
          <w:rFonts w:ascii="Arial Unicode MS" w:eastAsia="Arial Unicode MS" w:hAnsi="Arial Unicode MS" w:cs="Arial Unicode MS"/>
          <w:sz w:val="19"/>
          <w:szCs w:val="19"/>
        </w:rPr>
        <w:t>СПП СПб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1B5F13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сполнительной дирекцией за отчетный период 20</w:t>
      </w:r>
      <w:r w:rsidR="00535B87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4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-20</w:t>
      </w:r>
      <w:r w:rsidR="00771EE1" w:rsidRPr="006930D7">
        <w:rPr>
          <w:rFonts w:ascii="Arial Unicode MS" w:eastAsia="Arial Unicode MS" w:hAnsi="Arial Unicode MS" w:cs="Arial Unicode MS"/>
          <w:sz w:val="19"/>
          <w:szCs w:val="20"/>
        </w:rPr>
        <w:t>2</w:t>
      </w:r>
      <w:r w:rsidR="00110F08">
        <w:rPr>
          <w:rFonts w:ascii="Arial Unicode MS" w:eastAsia="Arial Unicode MS" w:hAnsi="Arial Unicode MS" w:cs="Arial Unicode MS"/>
          <w:sz w:val="19"/>
          <w:szCs w:val="20"/>
        </w:rPr>
        <w:t>5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годов</w:t>
      </w:r>
      <w:r w:rsidR="00535B8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A05782" w:rsidRPr="00A05782">
        <w:rPr>
          <w:rFonts w:ascii="Arial Unicode MS" w:eastAsia="Arial Unicode MS" w:hAnsi="Arial Unicode MS" w:cs="Arial Unicode MS"/>
          <w:sz w:val="19"/>
          <w:szCs w:val="20"/>
        </w:rPr>
        <w:t>_______________________</w:t>
      </w:r>
      <w:r w:rsidR="008953FC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2076A0" w:rsidRDefault="004674A6" w:rsidP="00CB6FB8">
      <w:pPr>
        <w:numPr>
          <w:ilvl w:val="0"/>
          <w:numId w:val="2"/>
        </w:numPr>
        <w:tabs>
          <w:tab w:val="left" w:pos="1418"/>
        </w:tabs>
        <w:spacing w:before="240" w:after="0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proofErr w:type="gramStart"/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Членам РОР и ОО СПП СПб, </w:t>
      </w:r>
      <w:r w:rsidR="00F8195E" w:rsidRPr="006930D7">
        <w:rPr>
          <w:rFonts w:ascii="Arial Unicode MS" w:eastAsia="Arial Unicode MS" w:hAnsi="Arial Unicode MS" w:cs="Arial Unicode MS"/>
          <w:sz w:val="19"/>
          <w:szCs w:val="20"/>
        </w:rPr>
        <w:t>П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резидиумам, Исполнительной дирекции положить в основу деятельности на </w:t>
      </w:r>
      <w:r w:rsidR="00E34EAF">
        <w:rPr>
          <w:rFonts w:ascii="Arial Unicode MS" w:eastAsia="Arial Unicode MS" w:hAnsi="Arial Unicode MS" w:cs="Arial Unicode MS"/>
          <w:sz w:val="19"/>
          <w:szCs w:val="20"/>
        </w:rPr>
        <w:t>предстоящи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й период повышение качества  и конкурентоспособности промы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шленной продукции, работ, услуг;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рост производительности труда, совершенствовани</w:t>
      </w:r>
      <w:r w:rsidR="00E34EAF">
        <w:rPr>
          <w:rFonts w:ascii="Arial Unicode MS" w:eastAsia="Arial Unicode MS" w:hAnsi="Arial Unicode MS" w:cs="Arial Unicode MS"/>
          <w:sz w:val="19"/>
          <w:szCs w:val="20"/>
        </w:rPr>
        <w:t>е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технологии и улучшени</w:t>
      </w:r>
      <w:r w:rsidR="00E34EAF">
        <w:rPr>
          <w:rFonts w:ascii="Arial Unicode MS" w:eastAsia="Arial Unicode MS" w:hAnsi="Arial Unicode MS" w:cs="Arial Unicode MS"/>
          <w:sz w:val="19"/>
          <w:szCs w:val="20"/>
        </w:rPr>
        <w:t>е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организации производственных процессов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537DA1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строгое исполнение объемов и сроков выполнения государственного оборонного заказа; 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обеспечение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>тесно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го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>взаимодействи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>я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петербургских научных, образовательных и производственных организаций, </w:t>
      </w:r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>внедрение передовых иннова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ционных разработок и технологий;</w:t>
      </w:r>
      <w:proofErr w:type="gramEnd"/>
      <w:r w:rsidR="00CC1A50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>проведение переоснащения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предприятий,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B9790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осуществление </w:t>
      </w:r>
      <w:r w:rsidR="001E2D5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мероприятий 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по импортозамещению и импортоопережению; активно</w:t>
      </w:r>
      <w:r w:rsidR="00E34EAF">
        <w:rPr>
          <w:rFonts w:ascii="Arial Unicode MS" w:eastAsia="Arial Unicode MS" w:hAnsi="Arial Unicode MS" w:cs="Arial Unicode MS"/>
          <w:sz w:val="19"/>
          <w:szCs w:val="20"/>
        </w:rPr>
        <w:t>е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внедрени</w:t>
      </w:r>
      <w:r w:rsidR="00E34EAF">
        <w:rPr>
          <w:rFonts w:ascii="Arial Unicode MS" w:eastAsia="Arial Unicode MS" w:hAnsi="Arial Unicode MS" w:cs="Arial Unicode MS"/>
          <w:sz w:val="19"/>
          <w:szCs w:val="20"/>
        </w:rPr>
        <w:t>е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отечественных программных продуктов</w:t>
      </w:r>
      <w:r w:rsidR="00742CDA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6252D4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повышение квалификации персонала и оптимизаци</w:t>
      </w:r>
      <w:r w:rsidR="00E34EAF">
        <w:rPr>
          <w:rFonts w:ascii="Arial Unicode MS" w:eastAsia="Arial Unicode MS" w:hAnsi="Arial Unicode MS" w:cs="Arial Unicode MS"/>
          <w:sz w:val="19"/>
          <w:szCs w:val="20"/>
        </w:rPr>
        <w:t>ю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системы образования в интересах актуальных потребностей промышленного производства и других сфер экономики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1140DE" w:rsidRDefault="00E34EAF" w:rsidP="00CB6FB8">
      <w:pPr>
        <w:numPr>
          <w:ilvl w:val="0"/>
          <w:numId w:val="2"/>
        </w:numPr>
        <w:tabs>
          <w:tab w:val="left" w:pos="1069"/>
        </w:tabs>
        <w:spacing w:before="240" w:after="240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Продолжить работу по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 xml:space="preserve"> взаимодействи</w:t>
      </w:r>
      <w:r w:rsidR="006845AF">
        <w:rPr>
          <w:rFonts w:ascii="Arial Unicode MS" w:eastAsia="Arial Unicode MS" w:hAnsi="Arial Unicode MS" w:cs="Arial Unicode MS"/>
          <w:sz w:val="19"/>
          <w:szCs w:val="20"/>
        </w:rPr>
        <w:t>ю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 xml:space="preserve"> предприятий-членов Союза с </w:t>
      </w:r>
      <w:r w:rsidR="00A05782">
        <w:rPr>
          <w:rFonts w:ascii="Arial Unicode MS" w:eastAsia="Arial Unicode MS" w:hAnsi="Arial Unicode MS" w:cs="Arial Unicode MS"/>
          <w:sz w:val="19"/>
          <w:szCs w:val="20"/>
        </w:rPr>
        <w:t xml:space="preserve">организациями, входящими в </w:t>
      </w:r>
      <w:r w:rsidR="00261A78" w:rsidRPr="00261A78">
        <w:rPr>
          <w:rFonts w:ascii="Arial Unicode MS" w:eastAsia="Arial Unicode MS" w:hAnsi="Arial Unicode MS" w:cs="Arial Unicode MS"/>
          <w:sz w:val="19"/>
          <w:szCs w:val="20"/>
        </w:rPr>
        <w:t>Санкт-Петербургск</w:t>
      </w:r>
      <w:r w:rsidR="00A05782">
        <w:rPr>
          <w:rFonts w:ascii="Arial Unicode MS" w:eastAsia="Arial Unicode MS" w:hAnsi="Arial Unicode MS" w:cs="Arial Unicode MS"/>
          <w:sz w:val="19"/>
          <w:szCs w:val="20"/>
        </w:rPr>
        <w:t>ое</w:t>
      </w:r>
      <w:r w:rsidR="00261A78" w:rsidRPr="00261A78">
        <w:rPr>
          <w:rFonts w:ascii="Arial Unicode MS" w:eastAsia="Arial Unicode MS" w:hAnsi="Arial Unicode MS" w:cs="Arial Unicode MS"/>
          <w:sz w:val="19"/>
          <w:szCs w:val="20"/>
        </w:rPr>
        <w:t xml:space="preserve"> 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>о</w:t>
      </w:r>
      <w:r w:rsidR="00261A78" w:rsidRPr="00261A78">
        <w:rPr>
          <w:rFonts w:ascii="Arial Unicode MS" w:eastAsia="Arial Unicode MS" w:hAnsi="Arial Unicode MS" w:cs="Arial Unicode MS"/>
          <w:sz w:val="19"/>
          <w:szCs w:val="20"/>
        </w:rPr>
        <w:t xml:space="preserve">тделение Российской 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>а</w:t>
      </w:r>
      <w:r w:rsidR="00261A78" w:rsidRPr="00261A78">
        <w:rPr>
          <w:rFonts w:ascii="Arial Unicode MS" w:eastAsia="Arial Unicode MS" w:hAnsi="Arial Unicode MS" w:cs="Arial Unicode MS"/>
          <w:sz w:val="19"/>
          <w:szCs w:val="20"/>
        </w:rPr>
        <w:t xml:space="preserve">кадемии 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>н</w:t>
      </w:r>
      <w:r w:rsidR="00A05782">
        <w:rPr>
          <w:rFonts w:ascii="Arial Unicode MS" w:eastAsia="Arial Unicode MS" w:hAnsi="Arial Unicode MS" w:cs="Arial Unicode MS"/>
          <w:sz w:val="19"/>
          <w:szCs w:val="20"/>
        </w:rPr>
        <w:t>аук, и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 xml:space="preserve"> исследовательскими университетами с целью </w:t>
      </w:r>
      <w:r w:rsidR="00CB6FB8" w:rsidRPr="00CB6FB8">
        <w:rPr>
          <w:rFonts w:ascii="Arial Unicode MS" w:eastAsia="Arial Unicode MS" w:hAnsi="Arial Unicode MS" w:cs="Arial Unicode MS"/>
          <w:sz w:val="19"/>
          <w:szCs w:val="20"/>
        </w:rPr>
        <w:t>обеспечения технологической независимости</w:t>
      </w:r>
      <w:r w:rsidR="00CB6FB8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 xml:space="preserve">реализации </w:t>
      </w:r>
      <w:r w:rsidR="001140DE" w:rsidRPr="001140DE">
        <w:rPr>
          <w:rFonts w:ascii="Arial Unicode MS" w:eastAsia="Arial Unicode MS" w:hAnsi="Arial Unicode MS" w:cs="Arial Unicode MS"/>
          <w:sz w:val="19"/>
          <w:szCs w:val="20"/>
        </w:rPr>
        <w:t xml:space="preserve">системного подхода к </w:t>
      </w:r>
      <w:r w:rsidR="00A05782">
        <w:rPr>
          <w:rFonts w:ascii="Arial Unicode MS" w:eastAsia="Arial Unicode MS" w:hAnsi="Arial Unicode MS" w:cs="Arial Unicode MS"/>
          <w:sz w:val="19"/>
          <w:szCs w:val="20"/>
        </w:rPr>
        <w:t xml:space="preserve">расширению номенклатуры </w:t>
      </w:r>
      <w:r w:rsidR="001140DE" w:rsidRPr="001140DE">
        <w:rPr>
          <w:rFonts w:ascii="Arial Unicode MS" w:eastAsia="Arial Unicode MS" w:hAnsi="Arial Unicode MS" w:cs="Arial Unicode MS"/>
          <w:sz w:val="19"/>
          <w:szCs w:val="20"/>
        </w:rPr>
        <w:t xml:space="preserve">собственной </w:t>
      </w:r>
      <w:r w:rsidR="00A05782">
        <w:rPr>
          <w:rFonts w:ascii="Arial Unicode MS" w:eastAsia="Arial Unicode MS" w:hAnsi="Arial Unicode MS" w:cs="Arial Unicode MS"/>
          <w:sz w:val="19"/>
          <w:szCs w:val="20"/>
        </w:rPr>
        <w:t>высоко</w:t>
      </w:r>
      <w:r w:rsidR="001140DE" w:rsidRPr="001140DE">
        <w:rPr>
          <w:rFonts w:ascii="Arial Unicode MS" w:eastAsia="Arial Unicode MS" w:hAnsi="Arial Unicode MS" w:cs="Arial Unicode MS"/>
          <w:sz w:val="19"/>
          <w:szCs w:val="20"/>
        </w:rPr>
        <w:t xml:space="preserve">технологичной продукции за счет </w:t>
      </w:r>
      <w:r w:rsidR="00A05782">
        <w:rPr>
          <w:rFonts w:ascii="Arial Unicode MS" w:eastAsia="Arial Unicode MS" w:hAnsi="Arial Unicode MS" w:cs="Arial Unicode MS"/>
          <w:sz w:val="19"/>
          <w:szCs w:val="20"/>
        </w:rPr>
        <w:t xml:space="preserve">практического внедрения 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 xml:space="preserve">перспективных разработок и </w:t>
      </w:r>
      <w:r w:rsidR="001140DE" w:rsidRPr="001140DE">
        <w:rPr>
          <w:rFonts w:ascii="Arial Unicode MS" w:eastAsia="Arial Unicode MS" w:hAnsi="Arial Unicode MS" w:cs="Arial Unicode MS"/>
          <w:sz w:val="19"/>
          <w:szCs w:val="20"/>
        </w:rPr>
        <w:t>запуска новых</w:t>
      </w:r>
      <w:r w:rsidR="00261A78">
        <w:rPr>
          <w:rFonts w:ascii="Arial Unicode MS" w:eastAsia="Arial Unicode MS" w:hAnsi="Arial Unicode MS" w:cs="Arial Unicode MS"/>
          <w:sz w:val="19"/>
          <w:szCs w:val="20"/>
        </w:rPr>
        <w:t xml:space="preserve"> инновационных продуктов.</w:t>
      </w:r>
    </w:p>
    <w:p w:rsidR="00C73D8D" w:rsidRPr="006930D7" w:rsidRDefault="00A0693C" w:rsidP="00A840AC">
      <w:pPr>
        <w:numPr>
          <w:ilvl w:val="0"/>
          <w:numId w:val="2"/>
        </w:numPr>
        <w:tabs>
          <w:tab w:val="left" w:pos="1418"/>
        </w:tabs>
        <w:spacing w:before="240" w:after="0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>П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>оддержать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работу по 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улучшению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организаци</w:t>
      </w:r>
      <w:r w:rsidR="0061029F">
        <w:rPr>
          <w:rFonts w:ascii="Arial Unicode MS" w:eastAsia="Arial Unicode MS" w:hAnsi="Arial Unicode MS" w:cs="Arial Unicode MS"/>
          <w:sz w:val="19"/>
          <w:szCs w:val="20"/>
        </w:rPr>
        <w:t>и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рабочих мест, проводимую в рамках национального проекта «Производительность труда и поддержка занятости»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под руководством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Комитета по промышленной политике, инновациям и торговле </w:t>
      </w:r>
      <w:r w:rsidR="006F7550" w:rsidRPr="006F7550">
        <w:rPr>
          <w:rFonts w:ascii="Arial Unicode MS" w:eastAsia="Arial Unicode MS" w:hAnsi="Arial Unicode MS" w:cs="Arial Unicode MS"/>
          <w:sz w:val="19"/>
          <w:szCs w:val="20"/>
        </w:rPr>
        <w:t xml:space="preserve">Санкт-Петербурга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>и Комитета по труду и занятости населения</w:t>
      </w:r>
      <w:r w:rsidR="006F7550" w:rsidRPr="006F7550">
        <w:t xml:space="preserve"> </w:t>
      </w:r>
      <w:r w:rsidR="006F7550" w:rsidRPr="006F7550">
        <w:rPr>
          <w:rFonts w:ascii="Arial Unicode MS" w:eastAsia="Arial Unicode MS" w:hAnsi="Arial Unicode MS" w:cs="Arial Unicode MS"/>
          <w:sz w:val="19"/>
          <w:szCs w:val="20"/>
        </w:rPr>
        <w:t>Санкт-Петербурга</w:t>
      </w:r>
      <w:r w:rsidR="00854767" w:rsidRPr="006930D7">
        <w:rPr>
          <w:rFonts w:ascii="Arial Unicode MS" w:eastAsia="Arial Unicode MS" w:hAnsi="Arial Unicode MS" w:cs="Arial Unicode MS"/>
          <w:sz w:val="19"/>
          <w:szCs w:val="20"/>
        </w:rPr>
        <w:t>.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 </w:t>
      </w:r>
    </w:p>
    <w:p w:rsidR="006845AF" w:rsidRDefault="00A9474D" w:rsidP="00A840AC">
      <w:pPr>
        <w:numPr>
          <w:ilvl w:val="0"/>
          <w:numId w:val="2"/>
        </w:numPr>
        <w:tabs>
          <w:tab w:val="left" w:pos="1418"/>
        </w:tabs>
        <w:spacing w:before="240" w:after="0"/>
        <w:ind w:left="426" w:right="142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Оказать содействие </w:t>
      </w:r>
      <w:r w:rsidR="008534E4" w:rsidRPr="006930D7">
        <w:rPr>
          <w:rFonts w:ascii="Arial Unicode MS" w:eastAsia="Arial Unicode MS" w:hAnsi="Arial Unicode MS" w:cs="Arial Unicode MS"/>
          <w:sz w:val="19"/>
          <w:szCs w:val="20"/>
        </w:rPr>
        <w:t>созданию и развитию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образовательно-производственных 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центров </w:t>
      </w:r>
      <w:r w:rsidR="00D164C9" w:rsidRPr="006930D7">
        <w:rPr>
          <w:rFonts w:ascii="Arial Unicode MS" w:eastAsia="Arial Unicode MS" w:hAnsi="Arial Unicode MS" w:cs="Arial Unicode MS"/>
          <w:sz w:val="19"/>
          <w:szCs w:val="20"/>
        </w:rPr>
        <w:t>в рамках федерального проекта «Профессионалитет»</w:t>
      </w:r>
      <w:r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3F3809">
        <w:rPr>
          <w:rFonts w:ascii="Arial Unicode MS" w:eastAsia="Arial Unicode MS" w:hAnsi="Arial Unicode MS" w:cs="Arial Unicode MS"/>
          <w:sz w:val="19"/>
          <w:szCs w:val="20"/>
        </w:rPr>
        <w:t xml:space="preserve">продолжить работу по применению системы наставничества, привлечения к этой деятельности наиболее квалифицированных и опытных работников. </w:t>
      </w:r>
      <w:r w:rsidR="006845AF">
        <w:rPr>
          <w:rFonts w:ascii="Arial Unicode MS" w:eastAsia="Arial Unicode MS" w:hAnsi="Arial Unicode MS" w:cs="Arial Unicode MS"/>
          <w:sz w:val="19"/>
          <w:szCs w:val="20"/>
        </w:rPr>
        <w:t xml:space="preserve">Обобщить имеющиеся инициативы по </w:t>
      </w:r>
      <w:r w:rsidR="003F3809">
        <w:rPr>
          <w:rFonts w:ascii="Arial Unicode MS" w:eastAsia="Arial Unicode MS" w:hAnsi="Arial Unicode MS" w:cs="Arial Unicode MS"/>
          <w:sz w:val="19"/>
          <w:szCs w:val="20"/>
        </w:rPr>
        <w:t xml:space="preserve">систематизации </w:t>
      </w:r>
      <w:r w:rsidR="006845AF">
        <w:rPr>
          <w:rFonts w:ascii="Arial Unicode MS" w:eastAsia="Arial Unicode MS" w:hAnsi="Arial Unicode MS" w:cs="Arial Unicode MS"/>
          <w:sz w:val="19"/>
          <w:szCs w:val="20"/>
        </w:rPr>
        <w:t xml:space="preserve">и организационному оформлению </w:t>
      </w:r>
      <w:r w:rsidR="003F3809">
        <w:rPr>
          <w:rFonts w:ascii="Arial Unicode MS" w:eastAsia="Arial Unicode MS" w:hAnsi="Arial Unicode MS" w:cs="Arial Unicode MS"/>
          <w:sz w:val="19"/>
          <w:szCs w:val="20"/>
        </w:rPr>
        <w:t>проводимой работы</w:t>
      </w:r>
      <w:r w:rsidR="006845AF">
        <w:rPr>
          <w:rFonts w:ascii="Arial Unicode MS" w:eastAsia="Arial Unicode MS" w:hAnsi="Arial Unicode MS" w:cs="Arial Unicode MS"/>
          <w:sz w:val="19"/>
          <w:szCs w:val="20"/>
        </w:rPr>
        <w:t xml:space="preserve">, </w:t>
      </w:r>
      <w:r w:rsidR="00A840AC" w:rsidRPr="00A840AC">
        <w:rPr>
          <w:rFonts w:ascii="Arial Unicode MS" w:eastAsia="Arial Unicode MS" w:hAnsi="Arial Unicode MS" w:cs="Arial Unicode MS"/>
          <w:sz w:val="19"/>
          <w:szCs w:val="20"/>
        </w:rPr>
        <w:t>объединени</w:t>
      </w:r>
      <w:r w:rsidR="006845AF">
        <w:rPr>
          <w:rFonts w:ascii="Arial Unicode MS" w:eastAsia="Arial Unicode MS" w:hAnsi="Arial Unicode MS" w:cs="Arial Unicode MS"/>
          <w:sz w:val="19"/>
          <w:szCs w:val="20"/>
        </w:rPr>
        <w:t>ю</w:t>
      </w:r>
      <w:r w:rsidR="00A840AC" w:rsidRPr="00A840AC">
        <w:rPr>
          <w:rFonts w:ascii="Arial Unicode MS" w:eastAsia="Arial Unicode MS" w:hAnsi="Arial Unicode MS" w:cs="Arial Unicode MS"/>
          <w:sz w:val="19"/>
          <w:szCs w:val="20"/>
        </w:rPr>
        <w:t xml:space="preserve"> усилий всех заинтересованных сторон</w:t>
      </w:r>
      <w:r w:rsidR="006845AF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3F312E" w:rsidRPr="006930D7" w:rsidRDefault="006845AF" w:rsidP="00A840AC">
      <w:pPr>
        <w:tabs>
          <w:tab w:val="left" w:pos="1418"/>
        </w:tabs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6</w:t>
      </w:r>
      <w:r w:rsidR="003F312E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В целях оказания гуманитарной помощи </w:t>
      </w:r>
      <w:r w:rsidR="006F7550">
        <w:rPr>
          <w:rFonts w:ascii="Arial Unicode MS" w:eastAsia="Arial Unicode MS" w:hAnsi="Arial Unicode MS" w:cs="Arial Unicode MS"/>
          <w:sz w:val="19"/>
          <w:szCs w:val="20"/>
        </w:rPr>
        <w:t>продолжить</w:t>
      </w:r>
      <w:r w:rsidR="002134B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участие в благотворительной программе «ПОБЕДА», в движении «Время помогать» и других общественных акциях по дополнительному укомплектованию необходимой амуницией, снаряжением, оборудованием и другими материально-техническими средствами военнослужащих, проходящих военную службу в зоне специальной военной операции, а также гуманитарной и технической помощи новым территориям Российской Федерации.</w:t>
      </w:r>
    </w:p>
    <w:p w:rsidR="00127BB4" w:rsidRDefault="006845AF" w:rsidP="00A840AC">
      <w:pPr>
        <w:tabs>
          <w:tab w:val="left" w:pos="1418"/>
        </w:tabs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7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proofErr w:type="gramStart"/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Продолжить совместно с 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>исполнительным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органам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>и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государственной власти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Санкт-Петербурга</w:t>
      </w:r>
      <w:r w:rsidR="003350AF" w:rsidRPr="006930D7">
        <w:rPr>
          <w:rFonts w:ascii="Arial Unicode MS" w:eastAsia="Arial Unicode MS" w:hAnsi="Arial Unicode MS" w:cs="Arial Unicode MS"/>
          <w:sz w:val="19"/>
          <w:szCs w:val="20"/>
        </w:rPr>
        <w:t>, профильными федеральными структурами и общественными  организациями работу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 реализации целей и задач промышленной политики, в том числе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по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создани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ю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для предприятий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города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условий осуществления 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эффективной 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>деятельности</w:t>
      </w:r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 наращиванию платежеспособного спроса на товары, работы и услуги 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петербургских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предприятий и организаций, увеличению объемов закупок  промышленной продукции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и</w:t>
      </w:r>
      <w:r w:rsidR="004674A6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услуг для нужд С</w:t>
      </w:r>
      <w:r w:rsidR="005F4559" w:rsidRPr="006930D7">
        <w:rPr>
          <w:rFonts w:ascii="Arial Unicode MS" w:eastAsia="Arial Unicode MS" w:hAnsi="Arial Unicode MS" w:cs="Arial Unicode MS"/>
          <w:sz w:val="19"/>
          <w:szCs w:val="20"/>
        </w:rPr>
        <w:t>анкт-Петербурга</w:t>
      </w:r>
      <w:r w:rsidR="002076A0" w:rsidRPr="006930D7">
        <w:rPr>
          <w:rFonts w:ascii="Arial Unicode MS" w:eastAsia="Arial Unicode MS" w:hAnsi="Arial Unicode MS" w:cs="Arial Unicode MS"/>
          <w:sz w:val="19"/>
          <w:szCs w:val="20"/>
        </w:rPr>
        <w:t>;</w:t>
      </w:r>
      <w:proofErr w:type="gramEnd"/>
      <w:r w:rsidR="00E55ACF" w:rsidRPr="006930D7">
        <w:rPr>
          <w:rFonts w:ascii="Arial Unicode MS" w:eastAsia="Arial Unicode MS" w:hAnsi="Arial Unicode MS" w:cs="Arial Unicode MS"/>
          <w:sz w:val="19"/>
          <w:szCs w:val="20"/>
        </w:rPr>
        <w:t xml:space="preserve"> по оптимальному использованию городских производственных тер</w:t>
      </w:r>
      <w:r w:rsidR="004F0603" w:rsidRPr="006930D7">
        <w:rPr>
          <w:rFonts w:ascii="Arial Unicode MS" w:eastAsia="Arial Unicode MS" w:hAnsi="Arial Unicode MS" w:cs="Arial Unicode MS"/>
          <w:sz w:val="19"/>
          <w:szCs w:val="20"/>
        </w:rPr>
        <w:t>риторий</w:t>
      </w:r>
      <w:r w:rsidR="003F3809">
        <w:rPr>
          <w:rFonts w:ascii="Arial Unicode MS" w:eastAsia="Arial Unicode MS" w:hAnsi="Arial Unicode MS" w:cs="Arial Unicode MS"/>
          <w:sz w:val="19"/>
          <w:szCs w:val="20"/>
        </w:rPr>
        <w:t>.</w:t>
      </w:r>
    </w:p>
    <w:p w:rsidR="00765BE3" w:rsidRPr="006930D7" w:rsidRDefault="006845AF" w:rsidP="00A840AC">
      <w:pPr>
        <w:tabs>
          <w:tab w:val="left" w:pos="1418"/>
        </w:tabs>
        <w:spacing w:before="240" w:after="0"/>
        <w:ind w:left="426" w:right="140" w:firstLine="708"/>
        <w:jc w:val="both"/>
        <w:rPr>
          <w:rFonts w:ascii="Arial Unicode MS" w:eastAsia="Arial Unicode MS" w:hAnsi="Arial Unicode MS" w:cs="Arial Unicode MS"/>
          <w:sz w:val="19"/>
          <w:szCs w:val="20"/>
        </w:rPr>
      </w:pPr>
      <w:r>
        <w:rPr>
          <w:rFonts w:ascii="Arial Unicode MS" w:eastAsia="Arial Unicode MS" w:hAnsi="Arial Unicode MS" w:cs="Arial Unicode MS"/>
          <w:sz w:val="19"/>
          <w:szCs w:val="20"/>
        </w:rPr>
        <w:t>8</w:t>
      </w:r>
      <w:r w:rsidR="00765BE3">
        <w:rPr>
          <w:rFonts w:ascii="Arial Unicode MS" w:eastAsia="Arial Unicode MS" w:hAnsi="Arial Unicode MS" w:cs="Arial Unicode MS"/>
          <w:sz w:val="19"/>
          <w:szCs w:val="20"/>
        </w:rPr>
        <w:t xml:space="preserve">. </w:t>
      </w:r>
      <w:proofErr w:type="gramStart"/>
      <w:r w:rsidR="00765BE3" w:rsidRPr="00765BE3">
        <w:rPr>
          <w:rFonts w:ascii="Arial Unicode MS" w:eastAsia="Arial Unicode MS" w:hAnsi="Arial Unicode MS" w:cs="Arial Unicode MS"/>
          <w:sz w:val="19"/>
          <w:szCs w:val="20"/>
        </w:rPr>
        <w:t>Контроль за</w:t>
      </w:r>
      <w:proofErr w:type="gramEnd"/>
      <w:r w:rsidR="00765BE3" w:rsidRPr="00765BE3">
        <w:rPr>
          <w:rFonts w:ascii="Arial Unicode MS" w:eastAsia="Arial Unicode MS" w:hAnsi="Arial Unicode MS" w:cs="Arial Unicode MS"/>
          <w:sz w:val="19"/>
          <w:szCs w:val="20"/>
        </w:rPr>
        <w:t xml:space="preserve"> исполнением данного постановления возложить на Исполнительную дирекцию СПП СПб.</w:t>
      </w:r>
    </w:p>
    <w:sectPr w:rsidR="00765BE3" w:rsidRPr="006930D7" w:rsidSect="00A05782">
      <w:footerReference w:type="default" r:id="rId9"/>
      <w:pgSz w:w="11906" w:h="16838"/>
      <w:pgMar w:top="851" w:right="567" w:bottom="993" w:left="567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13" w:rsidRPr="006930D7" w:rsidRDefault="00FF251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separator/>
      </w:r>
    </w:p>
  </w:endnote>
  <w:endnote w:type="continuationSeparator" w:id="0">
    <w:p w:rsidR="00FF2513" w:rsidRPr="006930D7" w:rsidRDefault="00FF251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13" w:rsidRPr="006930D7" w:rsidRDefault="003346D8">
    <w:pPr>
      <w:pStyle w:val="a6"/>
      <w:jc w:val="right"/>
      <w:rPr>
        <w:sz w:val="20"/>
        <w:szCs w:val="20"/>
      </w:rPr>
    </w:pPr>
    <w:r w:rsidRPr="006930D7">
      <w:rPr>
        <w:sz w:val="20"/>
        <w:szCs w:val="20"/>
      </w:rPr>
      <w:fldChar w:fldCharType="begin"/>
    </w:r>
    <w:r w:rsidR="001B5F13" w:rsidRPr="006930D7">
      <w:rPr>
        <w:sz w:val="20"/>
        <w:szCs w:val="20"/>
      </w:rPr>
      <w:instrText xml:space="preserve"> PAGE   \* MERGEFORMAT </w:instrText>
    </w:r>
    <w:r w:rsidRPr="006930D7">
      <w:rPr>
        <w:sz w:val="20"/>
        <w:szCs w:val="20"/>
      </w:rPr>
      <w:fldChar w:fldCharType="separate"/>
    </w:r>
    <w:r w:rsidR="001A3B3C">
      <w:rPr>
        <w:noProof/>
        <w:sz w:val="20"/>
        <w:szCs w:val="20"/>
      </w:rPr>
      <w:t>5</w:t>
    </w:r>
    <w:r w:rsidRPr="006930D7">
      <w:rPr>
        <w:sz w:val="20"/>
        <w:szCs w:val="20"/>
      </w:rPr>
      <w:fldChar w:fldCharType="end"/>
    </w:r>
  </w:p>
  <w:p w:rsidR="001B5F13" w:rsidRPr="006930D7" w:rsidRDefault="001B5F13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13" w:rsidRPr="006930D7" w:rsidRDefault="00FF251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separator/>
      </w:r>
    </w:p>
  </w:footnote>
  <w:footnote w:type="continuationSeparator" w:id="0">
    <w:p w:rsidR="00FF2513" w:rsidRPr="006930D7" w:rsidRDefault="00FF2513" w:rsidP="006D3952">
      <w:pPr>
        <w:spacing w:after="0" w:line="240" w:lineRule="auto"/>
        <w:rPr>
          <w:sz w:val="20"/>
          <w:szCs w:val="20"/>
        </w:rPr>
      </w:pPr>
      <w:r w:rsidRPr="006930D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F38"/>
    <w:multiLevelType w:val="hybridMultilevel"/>
    <w:tmpl w:val="9CDAE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BB49E9"/>
    <w:multiLevelType w:val="hybridMultilevel"/>
    <w:tmpl w:val="59DA79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7"/>
    <w:rsid w:val="00001147"/>
    <w:rsid w:val="000068ED"/>
    <w:rsid w:val="0001505A"/>
    <w:rsid w:val="0001596E"/>
    <w:rsid w:val="00016B93"/>
    <w:rsid w:val="00034AE9"/>
    <w:rsid w:val="00035F7F"/>
    <w:rsid w:val="00051D27"/>
    <w:rsid w:val="00054696"/>
    <w:rsid w:val="00070C22"/>
    <w:rsid w:val="00072F87"/>
    <w:rsid w:val="00076F61"/>
    <w:rsid w:val="000843C0"/>
    <w:rsid w:val="00094E4A"/>
    <w:rsid w:val="000A0DC7"/>
    <w:rsid w:val="000A0E3F"/>
    <w:rsid w:val="000A1B03"/>
    <w:rsid w:val="000A6FBB"/>
    <w:rsid w:val="000C0266"/>
    <w:rsid w:val="000C3686"/>
    <w:rsid w:val="000C4121"/>
    <w:rsid w:val="000C418B"/>
    <w:rsid w:val="000D33D1"/>
    <w:rsid w:val="000E58B3"/>
    <w:rsid w:val="000F2C86"/>
    <w:rsid w:val="000F696F"/>
    <w:rsid w:val="00106E76"/>
    <w:rsid w:val="00110F08"/>
    <w:rsid w:val="001140DE"/>
    <w:rsid w:val="00127BB4"/>
    <w:rsid w:val="00134138"/>
    <w:rsid w:val="00152080"/>
    <w:rsid w:val="00170997"/>
    <w:rsid w:val="00174381"/>
    <w:rsid w:val="00175D05"/>
    <w:rsid w:val="00186ECF"/>
    <w:rsid w:val="001A3B3C"/>
    <w:rsid w:val="001A41F5"/>
    <w:rsid w:val="001B5D7B"/>
    <w:rsid w:val="001B5F13"/>
    <w:rsid w:val="001C236C"/>
    <w:rsid w:val="001C487A"/>
    <w:rsid w:val="001D0E5E"/>
    <w:rsid w:val="001E2D53"/>
    <w:rsid w:val="001E4C5B"/>
    <w:rsid w:val="001F1F55"/>
    <w:rsid w:val="002076A0"/>
    <w:rsid w:val="002134B3"/>
    <w:rsid w:val="002165D8"/>
    <w:rsid w:val="00231A20"/>
    <w:rsid w:val="002537F8"/>
    <w:rsid w:val="002562FA"/>
    <w:rsid w:val="00261A78"/>
    <w:rsid w:val="00262785"/>
    <w:rsid w:val="0027046B"/>
    <w:rsid w:val="002737FA"/>
    <w:rsid w:val="002749F2"/>
    <w:rsid w:val="00277EDA"/>
    <w:rsid w:val="002807DA"/>
    <w:rsid w:val="0028286D"/>
    <w:rsid w:val="0029691B"/>
    <w:rsid w:val="002B7895"/>
    <w:rsid w:val="002C0CE7"/>
    <w:rsid w:val="002C4299"/>
    <w:rsid w:val="002C7A7A"/>
    <w:rsid w:val="002E1CCB"/>
    <w:rsid w:val="002F060B"/>
    <w:rsid w:val="002F6F72"/>
    <w:rsid w:val="00302E53"/>
    <w:rsid w:val="00316FD6"/>
    <w:rsid w:val="003200A8"/>
    <w:rsid w:val="003346D8"/>
    <w:rsid w:val="00334E1E"/>
    <w:rsid w:val="003350AF"/>
    <w:rsid w:val="003474D6"/>
    <w:rsid w:val="00376986"/>
    <w:rsid w:val="00381FD7"/>
    <w:rsid w:val="003A7ED0"/>
    <w:rsid w:val="003C1E68"/>
    <w:rsid w:val="003E3C87"/>
    <w:rsid w:val="003F2665"/>
    <w:rsid w:val="003F312E"/>
    <w:rsid w:val="003F3809"/>
    <w:rsid w:val="004323EA"/>
    <w:rsid w:val="00432A98"/>
    <w:rsid w:val="00453578"/>
    <w:rsid w:val="004674A6"/>
    <w:rsid w:val="00481625"/>
    <w:rsid w:val="004C3625"/>
    <w:rsid w:val="004C3668"/>
    <w:rsid w:val="004F0603"/>
    <w:rsid w:val="004F26FF"/>
    <w:rsid w:val="00510690"/>
    <w:rsid w:val="00513671"/>
    <w:rsid w:val="00535B87"/>
    <w:rsid w:val="00537DA1"/>
    <w:rsid w:val="00541356"/>
    <w:rsid w:val="005414A6"/>
    <w:rsid w:val="00543B45"/>
    <w:rsid w:val="005620D7"/>
    <w:rsid w:val="005878D8"/>
    <w:rsid w:val="00587CA3"/>
    <w:rsid w:val="00591AAB"/>
    <w:rsid w:val="005975D3"/>
    <w:rsid w:val="005B5DD9"/>
    <w:rsid w:val="005B66F2"/>
    <w:rsid w:val="005C1627"/>
    <w:rsid w:val="005D644A"/>
    <w:rsid w:val="005D6C9F"/>
    <w:rsid w:val="005E1F11"/>
    <w:rsid w:val="005F0CCF"/>
    <w:rsid w:val="005F4559"/>
    <w:rsid w:val="00606674"/>
    <w:rsid w:val="0060783F"/>
    <w:rsid w:val="0061029F"/>
    <w:rsid w:val="006118C8"/>
    <w:rsid w:val="00617277"/>
    <w:rsid w:val="00622FE6"/>
    <w:rsid w:val="006252D4"/>
    <w:rsid w:val="0063216B"/>
    <w:rsid w:val="00646121"/>
    <w:rsid w:val="006737E6"/>
    <w:rsid w:val="0068185F"/>
    <w:rsid w:val="00682084"/>
    <w:rsid w:val="00682355"/>
    <w:rsid w:val="006845AF"/>
    <w:rsid w:val="00685B5F"/>
    <w:rsid w:val="00687C3D"/>
    <w:rsid w:val="00692FFA"/>
    <w:rsid w:val="006930D7"/>
    <w:rsid w:val="006A7C79"/>
    <w:rsid w:val="006B3D47"/>
    <w:rsid w:val="006D2E2F"/>
    <w:rsid w:val="006D3952"/>
    <w:rsid w:val="006F1C9F"/>
    <w:rsid w:val="006F7550"/>
    <w:rsid w:val="0070413E"/>
    <w:rsid w:val="007148D6"/>
    <w:rsid w:val="00724E60"/>
    <w:rsid w:val="00742CDA"/>
    <w:rsid w:val="00756030"/>
    <w:rsid w:val="00763590"/>
    <w:rsid w:val="00765BE3"/>
    <w:rsid w:val="00771D28"/>
    <w:rsid w:val="00771EE1"/>
    <w:rsid w:val="007946B4"/>
    <w:rsid w:val="007B0228"/>
    <w:rsid w:val="007B5674"/>
    <w:rsid w:val="007D3466"/>
    <w:rsid w:val="007E64A1"/>
    <w:rsid w:val="00825FAC"/>
    <w:rsid w:val="008501CA"/>
    <w:rsid w:val="008534E4"/>
    <w:rsid w:val="00854767"/>
    <w:rsid w:val="00880C6F"/>
    <w:rsid w:val="00891CE4"/>
    <w:rsid w:val="008953FC"/>
    <w:rsid w:val="00897C8F"/>
    <w:rsid w:val="008C4017"/>
    <w:rsid w:val="008C7410"/>
    <w:rsid w:val="008E407E"/>
    <w:rsid w:val="009015DB"/>
    <w:rsid w:val="0090483A"/>
    <w:rsid w:val="009054F6"/>
    <w:rsid w:val="00911026"/>
    <w:rsid w:val="00935DFD"/>
    <w:rsid w:val="00943082"/>
    <w:rsid w:val="009539EF"/>
    <w:rsid w:val="00966DD0"/>
    <w:rsid w:val="00967D5D"/>
    <w:rsid w:val="0098103B"/>
    <w:rsid w:val="00981B54"/>
    <w:rsid w:val="00982682"/>
    <w:rsid w:val="00994E1D"/>
    <w:rsid w:val="009A2C5A"/>
    <w:rsid w:val="009B04F9"/>
    <w:rsid w:val="009D0609"/>
    <w:rsid w:val="009E61D4"/>
    <w:rsid w:val="00A04F4B"/>
    <w:rsid w:val="00A05782"/>
    <w:rsid w:val="00A0693C"/>
    <w:rsid w:val="00A10F9C"/>
    <w:rsid w:val="00A149F3"/>
    <w:rsid w:val="00A16C36"/>
    <w:rsid w:val="00A322B2"/>
    <w:rsid w:val="00A3263D"/>
    <w:rsid w:val="00A3686F"/>
    <w:rsid w:val="00A41D81"/>
    <w:rsid w:val="00A44720"/>
    <w:rsid w:val="00A562D8"/>
    <w:rsid w:val="00A656C9"/>
    <w:rsid w:val="00A840AC"/>
    <w:rsid w:val="00A93778"/>
    <w:rsid w:val="00A9474D"/>
    <w:rsid w:val="00A94D19"/>
    <w:rsid w:val="00AB771B"/>
    <w:rsid w:val="00AD71A5"/>
    <w:rsid w:val="00AF0738"/>
    <w:rsid w:val="00B00129"/>
    <w:rsid w:val="00B04D41"/>
    <w:rsid w:val="00B153A0"/>
    <w:rsid w:val="00B2008E"/>
    <w:rsid w:val="00B31742"/>
    <w:rsid w:val="00B45421"/>
    <w:rsid w:val="00B52F5D"/>
    <w:rsid w:val="00B55AB1"/>
    <w:rsid w:val="00B57448"/>
    <w:rsid w:val="00B676E6"/>
    <w:rsid w:val="00B96239"/>
    <w:rsid w:val="00B978DE"/>
    <w:rsid w:val="00B9790E"/>
    <w:rsid w:val="00BA10E7"/>
    <w:rsid w:val="00BA30B7"/>
    <w:rsid w:val="00BA4B3E"/>
    <w:rsid w:val="00BB3518"/>
    <w:rsid w:val="00BC14C7"/>
    <w:rsid w:val="00BC713A"/>
    <w:rsid w:val="00BE1693"/>
    <w:rsid w:val="00BE749A"/>
    <w:rsid w:val="00BE7776"/>
    <w:rsid w:val="00BF0E1B"/>
    <w:rsid w:val="00BF6AE5"/>
    <w:rsid w:val="00BF754A"/>
    <w:rsid w:val="00C45D4B"/>
    <w:rsid w:val="00C73D8D"/>
    <w:rsid w:val="00C7646B"/>
    <w:rsid w:val="00C85261"/>
    <w:rsid w:val="00C95473"/>
    <w:rsid w:val="00CB341F"/>
    <w:rsid w:val="00CB6FB8"/>
    <w:rsid w:val="00CB7B4E"/>
    <w:rsid w:val="00CC1A50"/>
    <w:rsid w:val="00CC5317"/>
    <w:rsid w:val="00CE7853"/>
    <w:rsid w:val="00CF0502"/>
    <w:rsid w:val="00CF6B3E"/>
    <w:rsid w:val="00D021ED"/>
    <w:rsid w:val="00D164C9"/>
    <w:rsid w:val="00D24270"/>
    <w:rsid w:val="00D3302E"/>
    <w:rsid w:val="00D43E4C"/>
    <w:rsid w:val="00D77A32"/>
    <w:rsid w:val="00DA047E"/>
    <w:rsid w:val="00DA32EB"/>
    <w:rsid w:val="00DA464A"/>
    <w:rsid w:val="00DB3E11"/>
    <w:rsid w:val="00DB4EE0"/>
    <w:rsid w:val="00DE3186"/>
    <w:rsid w:val="00DE358A"/>
    <w:rsid w:val="00E0062B"/>
    <w:rsid w:val="00E1068A"/>
    <w:rsid w:val="00E34EAF"/>
    <w:rsid w:val="00E524D2"/>
    <w:rsid w:val="00E55ACF"/>
    <w:rsid w:val="00E83F1A"/>
    <w:rsid w:val="00E9258E"/>
    <w:rsid w:val="00EA215B"/>
    <w:rsid w:val="00EA6734"/>
    <w:rsid w:val="00EA6D8C"/>
    <w:rsid w:val="00EB26D8"/>
    <w:rsid w:val="00EB6018"/>
    <w:rsid w:val="00EC03D4"/>
    <w:rsid w:val="00EC5E22"/>
    <w:rsid w:val="00EC76EC"/>
    <w:rsid w:val="00ED3D7E"/>
    <w:rsid w:val="00EF6C33"/>
    <w:rsid w:val="00F03A6B"/>
    <w:rsid w:val="00F058AC"/>
    <w:rsid w:val="00F05950"/>
    <w:rsid w:val="00F30C49"/>
    <w:rsid w:val="00F43155"/>
    <w:rsid w:val="00F46818"/>
    <w:rsid w:val="00F636BA"/>
    <w:rsid w:val="00F64C32"/>
    <w:rsid w:val="00F8195E"/>
    <w:rsid w:val="00F91778"/>
    <w:rsid w:val="00FA1D82"/>
    <w:rsid w:val="00FB0B19"/>
    <w:rsid w:val="00FB1B16"/>
    <w:rsid w:val="00FE27CE"/>
    <w:rsid w:val="00FE3DAF"/>
    <w:rsid w:val="00FF1D45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52"/>
  </w:style>
  <w:style w:type="paragraph" w:styleId="a6">
    <w:name w:val="footer"/>
    <w:basedOn w:val="a"/>
    <w:link w:val="a7"/>
    <w:uiPriority w:val="99"/>
    <w:unhideWhenUsed/>
    <w:rsid w:val="006D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52"/>
  </w:style>
  <w:style w:type="paragraph" w:styleId="a8">
    <w:name w:val="No Spacing"/>
    <w:link w:val="a9"/>
    <w:uiPriority w:val="1"/>
    <w:qFormat/>
    <w:rsid w:val="006D3952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6D3952"/>
    <w:rPr>
      <w:sz w:val="22"/>
      <w:szCs w:val="22"/>
      <w:lang w:val="ru-RU" w:eastAsia="en-US" w:bidi="ar-SA"/>
    </w:rPr>
  </w:style>
  <w:style w:type="paragraph" w:styleId="aa">
    <w:name w:val="Plain Text"/>
    <w:basedOn w:val="a"/>
    <w:link w:val="ab"/>
    <w:uiPriority w:val="99"/>
    <w:unhideWhenUsed/>
    <w:rsid w:val="00543B45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543B45"/>
    <w:rPr>
      <w:rFonts w:ascii="Consolas" w:eastAsia="Calibri" w:hAnsi="Consolas" w:cs="Consolas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51D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51D2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743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52"/>
  </w:style>
  <w:style w:type="paragraph" w:styleId="a6">
    <w:name w:val="footer"/>
    <w:basedOn w:val="a"/>
    <w:link w:val="a7"/>
    <w:uiPriority w:val="99"/>
    <w:unhideWhenUsed/>
    <w:rsid w:val="006D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52"/>
  </w:style>
  <w:style w:type="paragraph" w:styleId="a8">
    <w:name w:val="No Spacing"/>
    <w:link w:val="a9"/>
    <w:uiPriority w:val="1"/>
    <w:qFormat/>
    <w:rsid w:val="006D3952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6D3952"/>
    <w:rPr>
      <w:sz w:val="22"/>
      <w:szCs w:val="22"/>
      <w:lang w:val="ru-RU" w:eastAsia="en-US" w:bidi="ar-SA"/>
    </w:rPr>
  </w:style>
  <w:style w:type="paragraph" w:styleId="aa">
    <w:name w:val="Plain Text"/>
    <w:basedOn w:val="a"/>
    <w:link w:val="ab"/>
    <w:uiPriority w:val="99"/>
    <w:unhideWhenUsed/>
    <w:rsid w:val="00543B45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543B45"/>
    <w:rPr>
      <w:rFonts w:ascii="Consolas" w:eastAsia="Calibri" w:hAnsi="Consolas" w:cs="Consolas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51D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51D2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74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7AEC-8C6A-40E3-A820-ABA6CE90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gea</cp:lastModifiedBy>
  <cp:revision>12</cp:revision>
  <cp:lastPrinted>2023-03-30T08:19:00Z</cp:lastPrinted>
  <dcterms:created xsi:type="dcterms:W3CDTF">2025-03-27T11:03:00Z</dcterms:created>
  <dcterms:modified xsi:type="dcterms:W3CDTF">2025-04-03T05:57:00Z</dcterms:modified>
</cp:coreProperties>
</file>