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46" w:rsidRPr="002C780E" w:rsidRDefault="00B57434" w:rsidP="00077A4E">
      <w:pPr>
        <w:shd w:val="clear" w:color="auto" w:fill="FFFEFF"/>
        <w:spacing w:line="276" w:lineRule="auto"/>
        <w:jc w:val="right"/>
        <w:rPr>
          <w:rFonts w:ascii="Arial Unicode MS" w:eastAsia="Arial Unicode MS" w:hAnsi="Arial Unicode MS" w:cs="Arial Unicode MS"/>
          <w:caps/>
          <w:sz w:val="22"/>
          <w:szCs w:val="22"/>
        </w:rPr>
      </w:pPr>
      <w:r w:rsidRPr="002C780E">
        <w:rPr>
          <w:rFonts w:ascii="Arial Unicode MS" w:eastAsia="Arial Unicode MS" w:hAnsi="Arial Unicode MS" w:cs="Arial Unicode MS"/>
          <w:sz w:val="22"/>
          <w:szCs w:val="22"/>
        </w:rPr>
        <w:t>Проект</w:t>
      </w:r>
    </w:p>
    <w:p w:rsidR="00DC4B8C" w:rsidRPr="002C780E" w:rsidRDefault="00DC4B8C" w:rsidP="00077A4E">
      <w:pPr>
        <w:shd w:val="clear" w:color="auto" w:fill="FFFEFF"/>
        <w:spacing w:line="276" w:lineRule="auto"/>
        <w:jc w:val="center"/>
        <w:rPr>
          <w:rFonts w:ascii="Arial Unicode MS" w:eastAsia="Arial Unicode MS" w:hAnsi="Arial Unicode MS" w:cs="Arial Unicode MS"/>
          <w:b/>
          <w:caps/>
          <w:sz w:val="22"/>
          <w:szCs w:val="22"/>
        </w:rPr>
      </w:pPr>
      <w:r w:rsidRPr="002C780E">
        <w:rPr>
          <w:rFonts w:ascii="Arial Unicode MS" w:eastAsia="Arial Unicode MS" w:hAnsi="Arial Unicode MS" w:cs="Arial Unicode MS"/>
          <w:b/>
          <w:caps/>
          <w:sz w:val="22"/>
          <w:szCs w:val="22"/>
        </w:rPr>
        <w:t>постановление</w:t>
      </w:r>
      <w:r w:rsidR="0027561F" w:rsidRPr="002C780E">
        <w:rPr>
          <w:rFonts w:ascii="Arial Unicode MS" w:eastAsia="Arial Unicode MS" w:hAnsi="Arial Unicode MS" w:cs="Arial Unicode MS"/>
          <w:b/>
          <w:caps/>
          <w:sz w:val="22"/>
          <w:szCs w:val="22"/>
        </w:rPr>
        <w:t xml:space="preserve"> </w:t>
      </w:r>
    </w:p>
    <w:p w:rsidR="001D315A" w:rsidRPr="002C780E" w:rsidRDefault="001D315A" w:rsidP="001D315A">
      <w:pPr>
        <w:spacing w:after="12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C780E">
        <w:rPr>
          <w:rFonts w:ascii="Arial Unicode MS" w:eastAsia="Arial Unicode MS" w:hAnsi="Arial Unicode MS" w:cs="Arial Unicode MS"/>
          <w:b/>
          <w:sz w:val="22"/>
          <w:szCs w:val="22"/>
        </w:rPr>
        <w:t>совместного заседания президиумов ОО и РОР СПП СПб</w:t>
      </w:r>
    </w:p>
    <w:tbl>
      <w:tblPr>
        <w:tblW w:w="503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7178"/>
        <w:gridCol w:w="3504"/>
        <w:gridCol w:w="45"/>
      </w:tblGrid>
      <w:tr w:rsidR="001D315A" w:rsidRPr="002C780E" w:rsidTr="001D315A">
        <w:trPr>
          <w:trHeight w:val="20"/>
        </w:trPr>
        <w:tc>
          <w:tcPr>
            <w:tcW w:w="3351" w:type="pct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FFFFFF"/>
            <w:hideMark/>
          </w:tcPr>
          <w:p w:rsidR="001D315A" w:rsidRPr="002C780E" w:rsidRDefault="001D315A" w:rsidP="00E34C80">
            <w:pPr>
              <w:pStyle w:val="af"/>
              <w:spacing w:before="240" w:beforeAutospacing="0" w:after="0" w:afterAutospacing="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C780E">
              <w:rPr>
                <w:rFonts w:ascii="Arial Unicode MS" w:eastAsia="Arial Unicode MS" w:hAnsi="Arial Unicode MS" w:cs="Arial Unicode MS"/>
                <w:b/>
                <w:bCs/>
                <w:i/>
                <w:iCs/>
                <w:color w:val="000000"/>
                <w:sz w:val="22"/>
                <w:szCs w:val="22"/>
              </w:rPr>
              <w:t xml:space="preserve">Санкт-Петербург, </w:t>
            </w:r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2C780E">
              <w:rPr>
                <w:rFonts w:ascii="Arial Unicode MS" w:eastAsia="Arial Unicode MS" w:hAnsi="Arial Unicode MS" w:cs="Arial Unicode MS"/>
                <w:b/>
                <w:bCs/>
                <w:i/>
                <w:iCs/>
                <w:color w:val="000000"/>
                <w:sz w:val="22"/>
                <w:szCs w:val="22"/>
              </w:rPr>
              <w:t>Дорога в Каменку, д.74, литера</w:t>
            </w:r>
            <w:proofErr w:type="gramStart"/>
            <w:r w:rsidRPr="002C780E">
              <w:rPr>
                <w:rFonts w:ascii="Arial Unicode MS" w:eastAsia="Arial Unicode MS" w:hAnsi="Arial Unicode MS" w:cs="Arial Unicode MS"/>
                <w:b/>
                <w:bCs/>
                <w:i/>
                <w:iCs/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2C780E">
              <w:rPr>
                <w:rFonts w:ascii="Arial Unicode MS" w:eastAsia="Arial Unicode MS" w:hAnsi="Arial Unicode MS" w:cs="Arial Unicode MS"/>
                <w:b/>
                <w:bCs/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2C780E">
              <w:rPr>
                <w:rFonts w:ascii="Arial Unicode MS" w:eastAsia="Arial Unicode MS" w:hAnsi="Arial Unicode MS" w:cs="Arial Unicode MS"/>
                <w:b/>
                <w:bCs/>
                <w:i/>
                <w:iCs/>
                <w:color w:val="000000"/>
                <w:sz w:val="22"/>
                <w:szCs w:val="22"/>
              </w:rPr>
              <w:br/>
            </w:r>
            <w:r w:rsidRPr="002C780E">
              <w:rPr>
                <w:rFonts w:ascii="Arial Unicode MS" w:eastAsia="Arial Unicode MS" w:hAnsi="Arial Unicode MS" w:cs="Arial Unicode MS"/>
                <w:b/>
                <w:bCs/>
                <w:i/>
                <w:iCs/>
                <w:color w:val="000000"/>
                <w:sz w:val="22"/>
                <w:szCs w:val="22"/>
              </w:rPr>
              <w:t>площадка «</w:t>
            </w:r>
            <w:proofErr w:type="spellStart"/>
            <w:r w:rsidRPr="002C780E">
              <w:rPr>
                <w:rFonts w:ascii="Arial Unicode MS" w:eastAsia="Arial Unicode MS" w:hAnsi="Arial Unicode MS" w:cs="Arial Unicode MS"/>
                <w:b/>
                <w:bCs/>
                <w:i/>
                <w:iCs/>
                <w:color w:val="000000"/>
                <w:sz w:val="22"/>
                <w:szCs w:val="22"/>
              </w:rPr>
              <w:t>Новоорловская</w:t>
            </w:r>
            <w:proofErr w:type="spellEnd"/>
            <w:r w:rsidRPr="002C780E">
              <w:rPr>
                <w:rFonts w:ascii="Arial Unicode MS" w:eastAsia="Arial Unicode MS" w:hAnsi="Arial Unicode MS" w:cs="Arial Unicode MS"/>
                <w:b/>
                <w:bCs/>
                <w:i/>
                <w:iCs/>
                <w:color w:val="000000"/>
                <w:sz w:val="22"/>
                <w:szCs w:val="22"/>
              </w:rPr>
              <w:t>», Административный корпус</w:t>
            </w:r>
          </w:p>
        </w:tc>
        <w:tc>
          <w:tcPr>
            <w:tcW w:w="1649" w:type="pct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FFFFFF"/>
            <w:hideMark/>
          </w:tcPr>
          <w:p w:rsidR="001D315A" w:rsidRPr="002C780E" w:rsidRDefault="001D315A" w:rsidP="00E34C80">
            <w:pPr>
              <w:numPr>
                <w:ilvl w:val="12"/>
                <w:numId w:val="0"/>
              </w:numPr>
              <w:spacing w:before="240" w:after="120"/>
              <w:ind w:left="176" w:firstLine="1"/>
              <w:jc w:val="right"/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lang w:eastAsia="en-US"/>
              </w:rPr>
            </w:pPr>
            <w:r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lang w:eastAsia="en-US"/>
              </w:rPr>
              <w:t>19  февраля 2025  года</w:t>
            </w:r>
            <w:r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lang w:eastAsia="en-US"/>
              </w:rPr>
              <w:br/>
              <w:t>14:00 – 16:00</w:t>
            </w:r>
          </w:p>
        </w:tc>
      </w:tr>
      <w:tr w:rsidR="008E60D3" w:rsidRPr="002C780E" w:rsidTr="001D315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6" w:type="pct"/>
          <w:wAfter w:w="21" w:type="pct"/>
        </w:trPr>
        <w:tc>
          <w:tcPr>
            <w:tcW w:w="4963" w:type="pct"/>
            <w:gridSpan w:val="2"/>
            <w:shd w:val="clear" w:color="auto" w:fill="FFFEFF"/>
          </w:tcPr>
          <w:p w:rsidR="00275891" w:rsidRPr="002C780E" w:rsidRDefault="0027561F" w:rsidP="001D315A">
            <w:pPr>
              <w:spacing w:before="240"/>
              <w:ind w:right="181"/>
              <w:jc w:val="center"/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</w:rPr>
            </w:pPr>
            <w:r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shd w:val="clear" w:color="auto" w:fill="FFFFFF"/>
              </w:rPr>
              <w:t>Практическая</w:t>
            </w:r>
            <w:r w:rsidR="00FC704D"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shd w:val="clear" w:color="auto" w:fill="FFFFFF"/>
              </w:rPr>
              <w:t>реализация</w:t>
            </w:r>
            <w:r w:rsidR="00FC704D"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shd w:val="clear" w:color="auto" w:fill="FFFFFF"/>
              </w:rPr>
              <w:br/>
              <w:t>Промышленной</w:t>
            </w:r>
            <w:r w:rsidR="00FC704D"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shd w:val="clear" w:color="auto" w:fill="FFFFFF"/>
              </w:rPr>
              <w:t>политики</w:t>
            </w:r>
            <w:r w:rsidR="00FC704D"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shd w:val="clear" w:color="auto" w:fill="FFFFFF"/>
              </w:rPr>
              <w:t>Санкт-Петербурга</w:t>
            </w:r>
            <w:r w:rsidR="00FC704D"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shd w:val="clear" w:color="auto" w:fill="FFFFFF"/>
              </w:rPr>
              <w:t>на</w:t>
            </w:r>
            <w:r w:rsidR="00FC704D"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shd w:val="clear" w:color="auto" w:fill="FFFFFF"/>
              </w:rPr>
              <w:t>период</w:t>
            </w:r>
            <w:r w:rsidR="00FC704D"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shd w:val="clear" w:color="auto" w:fill="FFFFFF"/>
              </w:rPr>
              <w:t>до</w:t>
            </w:r>
            <w:r w:rsidR="00FC704D"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shd w:val="clear" w:color="auto" w:fill="FFFFFF"/>
              </w:rPr>
              <w:t xml:space="preserve"> 2030 </w:t>
            </w:r>
            <w:r w:rsidRPr="002C780E">
              <w:rPr>
                <w:rFonts w:ascii="Arial Unicode MS" w:eastAsia="Arial Unicode MS" w:hAnsi="Arial Unicode MS" w:cs="Arial Unicode MS"/>
                <w:b/>
                <w:i/>
                <w:sz w:val="22"/>
                <w:szCs w:val="22"/>
                <w:shd w:val="clear" w:color="auto" w:fill="FFFFFF"/>
              </w:rPr>
              <w:t>года</w:t>
            </w:r>
          </w:p>
        </w:tc>
      </w:tr>
      <w:tr w:rsidR="00E20732" w:rsidRPr="002C780E" w:rsidTr="001D315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6" w:type="pct"/>
          <w:wAfter w:w="21" w:type="pct"/>
          <w:trHeight w:val="853"/>
        </w:trPr>
        <w:tc>
          <w:tcPr>
            <w:tcW w:w="4963" w:type="pct"/>
            <w:gridSpan w:val="2"/>
          </w:tcPr>
          <w:p w:rsidR="001D315A" w:rsidRPr="002C780E" w:rsidRDefault="001D315A" w:rsidP="001D315A">
            <w:pPr>
              <w:spacing w:before="120"/>
              <w:ind w:left="32" w:firstLine="39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proofErr w:type="gramStart"/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Заслушав и обсудив доклад председателя Комитета по промышленной политике, инновациям и торговле Санкт-Петербурга </w:t>
            </w:r>
            <w:proofErr w:type="spellStart"/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>Ситова</w:t>
            </w:r>
            <w:proofErr w:type="spellEnd"/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А.Н., участники заседания Президиума отмечают, что определенные в «Промышленной политике Санкт-Петербурга на период до 2030 года» задачи обеспечивают поступательное социально-экономическое развитие города, а намеченные меры дополнительно меняют приоритеты в пользу технологического развития, обеспечат стабильное положение промышленных предприятий и активизацию инновационного процесса, рациональную трудовую занятость, ускоренное</w:t>
            </w:r>
            <w:proofErr w:type="gramEnd"/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внедрение научных и конструкторских разработок в промышленное производство. </w:t>
            </w:r>
          </w:p>
          <w:p w:rsidR="001D315A" w:rsidRPr="002C780E" w:rsidRDefault="001D315A" w:rsidP="001D315A">
            <w:pPr>
              <w:spacing w:before="120"/>
              <w:ind w:left="32" w:firstLine="39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>Санкт-Петербург, сохраняя исторически сложившуюся отраслевую структуру, практически не связанную с экспортом сырья, и высокий научно-технический потенциал, является одним из центров для генерации новаций и создания высокотехнологичных производств мирового уровня, а его географическое положение создает хорошую основу для межрегионального кооперационного сотрудничества. Для многих направлений весь цикл от идеи до внедрения инноваций в серийное производство может быть осуществлен в Санкт-Петербурге, что полностью отвечает мировому тренду к существенному повышению роли экономики знаний и активному формированию производств шестого технологического уклада.</w:t>
            </w:r>
          </w:p>
          <w:p w:rsidR="001D315A" w:rsidRPr="002C780E" w:rsidRDefault="001D315A" w:rsidP="001D315A">
            <w:pPr>
              <w:spacing w:before="120"/>
              <w:ind w:left="32" w:firstLine="39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За последние годы, несмотря на серьезные трудности, промышленность Санкт-Петербурга сохраняет положительные тенденции развития. Индекс промышленного производства (ИПП) в январе-декабре 2025 года составил 105,4%, в обрабатывающих отраслях — 107%. В лидерах роста — производство компьютеров, электронных и оптических изделий (ИПП — 126,2%), прочих транспортных средств и оборудования (ИПП — 139,3%), автотранспортных средств (ИПП — 110,2%). В 2025 году петербургскими промышленными предприятиями отгружено продукции на общую сумму 4,588 </w:t>
            </w:r>
            <w:proofErr w:type="gramStart"/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>трлн</w:t>
            </w:r>
            <w:proofErr w:type="gramEnd"/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рублей, что на 12,2% превышает уровень прошлого года. Объём отгруженной продукции в обрабатывающем производстве в 2025 году составил 4,137 </w:t>
            </w:r>
            <w:proofErr w:type="gramStart"/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>трлн</w:t>
            </w:r>
            <w:proofErr w:type="gramEnd"/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рублей, что на 12,3% превышает уровень 2024 года.</w:t>
            </w:r>
          </w:p>
          <w:p w:rsidR="001D315A" w:rsidRPr="002C780E" w:rsidRDefault="001D315A" w:rsidP="001D315A">
            <w:pPr>
              <w:spacing w:before="120"/>
              <w:ind w:left="32" w:firstLine="39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>Среднесписочная численность работников промышленных предприятий за январь-ноябрь 2025 года составила 441,2 тыс. человек (104,8% к соответствующему периоду 2024 года), среднемесячная заработная плата работников в промышленности — 125,5 тыс. руб. (113,9% к январю-ноябрю 2024 года). Вклад промышленного комплекса в формирование доходной части бюджетов всех уровней по сравнению с другими секторами экономики города является наибольшим — 46,41% (по данным Управления Федеральной налоговой службы России по Санкт-Петербургу за 2025 год).</w:t>
            </w:r>
          </w:p>
          <w:p w:rsidR="001D315A" w:rsidRPr="002C780E" w:rsidRDefault="001D315A" w:rsidP="001D315A">
            <w:pPr>
              <w:spacing w:before="120"/>
              <w:ind w:left="32" w:firstLine="39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В Санкт-Петербурге сосредоточено более 10% научного потенциала страны. В городе действуют свыше 350 научных организаций, в том числе более 60 организаций академической науки, более 250 организаций, занимающихся научными исследованиями и разработками, 12 государственных научных центров, около 100 вузов, в том числе 5 национальных исследовательских университетов. Растет качество подготовки в петербургских вузах, кардинально меняется среднее профессиональное образование, ориентируясь на подготовку специалистов по наиболее востребованным промышленностью специальностям. </w:t>
            </w:r>
          </w:p>
          <w:p w:rsidR="001D315A" w:rsidRPr="002C780E" w:rsidRDefault="001D315A" w:rsidP="001D315A">
            <w:pPr>
              <w:spacing w:before="120"/>
              <w:ind w:left="32" w:firstLine="39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Все это позволяет сделать в новой промышленной программе упор на достижение технологического лидерства и глобальной конкурентоспособности промышленности Санкт-Петербурга. С этой целью скорректированы подходы к реализации технологической, инвестиционной, финансовой, внешнеторговой и кадровой составляющей. Среди поставленных приоритетов </w:t>
            </w:r>
            <w:r w:rsidRPr="002C780E">
              <w:rPr>
                <w:rFonts w:ascii="Arial" w:eastAsia="Arial Unicode MS" w:hAnsi="Arial" w:cs="Arial"/>
                <w:sz w:val="22"/>
                <w:szCs w:val="22"/>
              </w:rPr>
              <w:t> </w:t>
            </w:r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—  развитие экономических зон и технопарков, стимулирование инвестиционной активности через различные административные и финансовые инструменты, создание частных индустриальных парков, расширение программ поддержки и увеличение привлекаемых федеральных средств. Все большую роль будет играть региональный Фонд развития промышленности, капитализация которого уже достигла 13 </w:t>
            </w:r>
            <w:proofErr w:type="gramStart"/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>млрд</w:t>
            </w:r>
            <w:proofErr w:type="gramEnd"/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рублей. Планируется создать к 2030 году более 20 новых промышленных предприятий, 30 индустриальных парков и технопарков, </w:t>
            </w:r>
            <w:r w:rsid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br/>
            </w:r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>2 технологические долины, организовать более 50 тысяч новых высокотехнологичных рабочих мест, запустить федеральный центр робототехники «Сириус» на Васильевском острове.</w:t>
            </w:r>
          </w:p>
          <w:p w:rsidR="001D315A" w:rsidRPr="002C780E" w:rsidRDefault="001D315A" w:rsidP="001D315A">
            <w:pPr>
              <w:spacing w:before="120"/>
              <w:ind w:left="32" w:firstLine="39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>Обновленная «Промышленная политика Санкт-Петербурга на период до 2030 года» синхронизирована с задачами программы Губернатора Санкт-Петербурга «10 приоритетов развития Санкт-Петербурга» и разработана с учетом мнения промышленного и научного сообществ города.</w:t>
            </w:r>
          </w:p>
          <w:p w:rsidR="001D315A" w:rsidRPr="002C780E" w:rsidRDefault="001D315A" w:rsidP="001D315A">
            <w:pPr>
              <w:spacing w:before="120"/>
              <w:ind w:left="32" w:firstLine="39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Вместе с тем, успешное достижение поставленных амбициозных целей по качественному улучшению уровня производства и ускорению социально-экономического развития требует эффективной координации и совместных действий всех участников этого процесса - администрации города, </w:t>
            </w:r>
            <w:proofErr w:type="gramStart"/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>бизнес-сообщества</w:t>
            </w:r>
            <w:proofErr w:type="gramEnd"/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и трудовых коллективов.</w:t>
            </w:r>
          </w:p>
          <w:p w:rsidR="001D315A" w:rsidRPr="002C780E" w:rsidRDefault="001D315A" w:rsidP="001D315A">
            <w:pPr>
              <w:spacing w:before="120"/>
              <w:ind w:left="32" w:firstLine="39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>ПРЕЗИДИУМ ПОСТАНОВЛЯЕТ:</w:t>
            </w:r>
          </w:p>
          <w:p w:rsidR="001D315A" w:rsidRPr="002C780E" w:rsidRDefault="001D315A" w:rsidP="001D315A">
            <w:pPr>
              <w:spacing w:before="120"/>
              <w:ind w:left="32" w:firstLine="39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>1. Одобрить предложенные практические мероприятия, направленные на реализацию «Промышленной политики Санкт-Петербурга на период до 2030 года».</w:t>
            </w:r>
          </w:p>
          <w:p w:rsidR="001D315A" w:rsidRPr="002C780E" w:rsidRDefault="001D315A" w:rsidP="001D315A">
            <w:pPr>
              <w:spacing w:before="120"/>
              <w:ind w:left="32" w:firstLine="39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2. </w:t>
            </w:r>
            <w:proofErr w:type="gramStart"/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Принять к сведению информацию, содержащуюся в докладе председателя Комитета по промышленной политике, инновациям и торговле Санкт-Петербурга </w:t>
            </w:r>
            <w:proofErr w:type="spellStart"/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>Ситова</w:t>
            </w:r>
            <w:proofErr w:type="spellEnd"/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А.Н., в выступлениях члена президиума Санкт-Петербургского отделения Российской академии наук, ректора Национального исследовательского университета ИТМО Васильева В.Н., председателя Общественного Совета Комитета по промышленной политике, инновациям и торговле Санкт-Петербурга, заместителя генерального директора АО «ОДК» </w:t>
            </w:r>
            <w:proofErr w:type="spellStart"/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>Ватагина</w:t>
            </w:r>
            <w:proofErr w:type="spellEnd"/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А.И. и других участников заседания.</w:t>
            </w:r>
            <w:proofErr w:type="gramEnd"/>
          </w:p>
          <w:p w:rsidR="001D315A" w:rsidRPr="002C780E" w:rsidRDefault="001D315A" w:rsidP="001D315A">
            <w:pPr>
              <w:spacing w:before="120"/>
              <w:ind w:left="32" w:firstLine="39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>3. Считать приоритетной задачей для членов Союза активное участие в практической реализации «Промышленной политики Санкт-Петербурга на период до 2030 года». Одобрить деятельность Комитета по промышленной политике, инновациям и торговле Санкт-Петербурга по поддержке процессов импортозамещения и импортоопережения, достижения петербургской промышленностью технологического лидерства и глобальной конкурентоспособности.</w:t>
            </w:r>
          </w:p>
          <w:p w:rsidR="001D315A" w:rsidRPr="002C780E" w:rsidRDefault="001D315A" w:rsidP="001D315A">
            <w:pPr>
              <w:spacing w:before="120"/>
              <w:ind w:left="32" w:firstLine="39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>4. Предложить Комитету по промышленной политике и инновациям Санкт-Петербурга</w:t>
            </w:r>
            <w:r w:rsid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br/>
            </w:r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>(Ситов А.Н.) ввести в практику систематическое ознакомление руководителей предприятий и представителей делового сообщества с ходом реализации «Промышленной политики Санкт-Петербурга на период до 2030 года».</w:t>
            </w:r>
          </w:p>
          <w:p w:rsidR="001D315A" w:rsidRPr="002C780E" w:rsidRDefault="001D315A" w:rsidP="001D315A">
            <w:pPr>
              <w:spacing w:before="120"/>
              <w:ind w:left="32" w:firstLine="39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2C780E">
              <w:rPr>
                <w:rFonts w:ascii="Arial Unicode MS" w:eastAsia="Arial Unicode MS" w:hAnsi="Arial Unicode MS" w:cs="Arial Unicode MS"/>
                <w:sz w:val="22"/>
                <w:szCs w:val="22"/>
              </w:rPr>
              <w:t>5. Считать целесообразным проведение в 2026 году на Петербургском международном экономическом форуме и на Международном форуме-выставке «Российский промышленник» мероприятий по демонстрации инновационных разработок и достижений петербургских предприятий и организаций, обсуждению практических действий по реализации «Промышленной политики Санкт-Петербурга на период до 2030 года».</w:t>
            </w:r>
          </w:p>
          <w:p w:rsidR="00492419" w:rsidRPr="002C780E" w:rsidRDefault="001D315A" w:rsidP="001D315A">
            <w:pPr>
              <w:pStyle w:val="ab"/>
              <w:spacing w:before="240" w:line="276" w:lineRule="auto"/>
              <w:ind w:firstLine="567"/>
              <w:jc w:val="both"/>
              <w:rPr>
                <w:rFonts w:ascii="Arial Unicode MS" w:eastAsia="Arial Unicode MS" w:hAnsi="Arial Unicode MS" w:cs="Arial Unicode MS"/>
              </w:rPr>
            </w:pPr>
            <w:r w:rsidRPr="002C780E">
              <w:rPr>
                <w:rFonts w:ascii="Arial Unicode MS" w:eastAsia="Arial Unicode MS" w:hAnsi="Arial Unicode MS" w:cs="Arial Unicode MS"/>
              </w:rPr>
              <w:t xml:space="preserve">6. </w:t>
            </w:r>
            <w:proofErr w:type="gramStart"/>
            <w:r w:rsidRPr="002C780E">
              <w:rPr>
                <w:rFonts w:ascii="Arial Unicode MS" w:eastAsia="Arial Unicode MS" w:hAnsi="Arial Unicode MS" w:cs="Arial Unicode MS"/>
              </w:rPr>
              <w:t>Контроль за</w:t>
            </w:r>
            <w:proofErr w:type="gramEnd"/>
            <w:r w:rsidRPr="002C780E">
              <w:rPr>
                <w:rFonts w:ascii="Arial Unicode MS" w:eastAsia="Arial Unicode MS" w:hAnsi="Arial Unicode MS" w:cs="Arial Unicode MS"/>
              </w:rPr>
              <w:t xml:space="preserve"> выполнением постановления возложить на Исполнительную дирекцию СПП СПб.</w:t>
            </w:r>
          </w:p>
        </w:tc>
      </w:tr>
    </w:tbl>
    <w:p w:rsidR="005D64F8" w:rsidRPr="002C780E" w:rsidRDefault="005D64F8" w:rsidP="00077A4E">
      <w:pPr>
        <w:spacing w:line="276" w:lineRule="auto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sectPr w:rsidR="005D64F8" w:rsidRPr="002C780E" w:rsidSect="00077A4E">
      <w:footerReference w:type="even" r:id="rId9"/>
      <w:footerReference w:type="default" r:id="rId10"/>
      <w:pgSz w:w="11906" w:h="16838" w:code="9"/>
      <w:pgMar w:top="720" w:right="720" w:bottom="720" w:left="720" w:header="720" w:footer="3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334" w:rsidRPr="00753761" w:rsidRDefault="00652334">
      <w:pPr>
        <w:rPr>
          <w:sz w:val="8"/>
          <w:szCs w:val="8"/>
        </w:rPr>
      </w:pPr>
      <w:r w:rsidRPr="00753761">
        <w:rPr>
          <w:sz w:val="8"/>
          <w:szCs w:val="8"/>
        </w:rPr>
        <w:separator/>
      </w:r>
    </w:p>
    <w:p w:rsidR="00652334" w:rsidRDefault="00652334"/>
  </w:endnote>
  <w:endnote w:type="continuationSeparator" w:id="0">
    <w:p w:rsidR="00652334" w:rsidRPr="00753761" w:rsidRDefault="00652334">
      <w:pPr>
        <w:rPr>
          <w:sz w:val="8"/>
          <w:szCs w:val="8"/>
        </w:rPr>
      </w:pPr>
      <w:r w:rsidRPr="00753761">
        <w:rPr>
          <w:sz w:val="8"/>
          <w:szCs w:val="8"/>
        </w:rPr>
        <w:continuationSeparator/>
      </w:r>
    </w:p>
    <w:p w:rsidR="00652334" w:rsidRDefault="006523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9AA" w:rsidRPr="00753761" w:rsidRDefault="00C519AA" w:rsidP="00464003">
    <w:pPr>
      <w:pStyle w:val="a3"/>
      <w:framePr w:wrap="around" w:vAnchor="text" w:hAnchor="margin" w:xAlign="right" w:y="1"/>
      <w:rPr>
        <w:rStyle w:val="a5"/>
        <w:sz w:val="8"/>
        <w:szCs w:val="8"/>
      </w:rPr>
    </w:pPr>
    <w:r w:rsidRPr="00753761">
      <w:rPr>
        <w:rStyle w:val="a5"/>
        <w:sz w:val="8"/>
        <w:szCs w:val="8"/>
      </w:rPr>
      <w:fldChar w:fldCharType="begin"/>
    </w:r>
    <w:r w:rsidRPr="00753761">
      <w:rPr>
        <w:rStyle w:val="a5"/>
        <w:sz w:val="8"/>
        <w:szCs w:val="8"/>
      </w:rPr>
      <w:instrText xml:space="preserve">PAGE  </w:instrText>
    </w:r>
    <w:r w:rsidRPr="00753761">
      <w:rPr>
        <w:rStyle w:val="a5"/>
        <w:sz w:val="8"/>
        <w:szCs w:val="8"/>
      </w:rPr>
      <w:fldChar w:fldCharType="end"/>
    </w:r>
  </w:p>
  <w:p w:rsidR="00C519AA" w:rsidRPr="00753761" w:rsidRDefault="00C519AA" w:rsidP="00C45EED">
    <w:pPr>
      <w:pStyle w:val="a3"/>
      <w:ind w:right="360"/>
      <w:rPr>
        <w:sz w:val="8"/>
        <w:szCs w:val="8"/>
      </w:rPr>
    </w:pPr>
  </w:p>
  <w:p w:rsidR="00C519AA" w:rsidRDefault="00C519A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23202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C519AA" w:rsidRPr="00D47FCD" w:rsidRDefault="00C519AA">
        <w:pPr>
          <w:pStyle w:val="a3"/>
          <w:jc w:val="right"/>
          <w:rPr>
            <w:rFonts w:asciiTheme="minorHAnsi" w:hAnsiTheme="minorHAnsi" w:cstheme="minorHAnsi"/>
          </w:rPr>
        </w:pPr>
        <w:r w:rsidRPr="00D47FCD">
          <w:rPr>
            <w:rFonts w:asciiTheme="minorHAnsi" w:hAnsiTheme="minorHAnsi" w:cstheme="minorHAnsi"/>
          </w:rPr>
          <w:fldChar w:fldCharType="begin"/>
        </w:r>
        <w:r w:rsidRPr="00D47FCD">
          <w:rPr>
            <w:rFonts w:asciiTheme="minorHAnsi" w:hAnsiTheme="minorHAnsi" w:cstheme="minorHAnsi"/>
          </w:rPr>
          <w:instrText xml:space="preserve"> PAGE   \* MERGEFORMAT </w:instrText>
        </w:r>
        <w:r w:rsidRPr="00D47FCD">
          <w:rPr>
            <w:rFonts w:asciiTheme="minorHAnsi" w:hAnsiTheme="minorHAnsi" w:cstheme="minorHAnsi"/>
          </w:rPr>
          <w:fldChar w:fldCharType="separate"/>
        </w:r>
        <w:r w:rsidR="000B720E">
          <w:rPr>
            <w:rFonts w:asciiTheme="minorHAnsi" w:hAnsiTheme="minorHAnsi" w:cstheme="minorHAnsi"/>
            <w:noProof/>
          </w:rPr>
          <w:t>1</w:t>
        </w:r>
        <w:r w:rsidRPr="00D47FCD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334" w:rsidRPr="00753761" w:rsidRDefault="00652334">
      <w:pPr>
        <w:rPr>
          <w:sz w:val="8"/>
          <w:szCs w:val="8"/>
        </w:rPr>
      </w:pPr>
      <w:r w:rsidRPr="00753761">
        <w:rPr>
          <w:sz w:val="8"/>
          <w:szCs w:val="8"/>
        </w:rPr>
        <w:separator/>
      </w:r>
    </w:p>
    <w:p w:rsidR="00652334" w:rsidRDefault="00652334"/>
  </w:footnote>
  <w:footnote w:type="continuationSeparator" w:id="0">
    <w:p w:rsidR="00652334" w:rsidRPr="00753761" w:rsidRDefault="00652334">
      <w:pPr>
        <w:rPr>
          <w:sz w:val="8"/>
          <w:szCs w:val="8"/>
        </w:rPr>
      </w:pPr>
      <w:r w:rsidRPr="00753761">
        <w:rPr>
          <w:sz w:val="8"/>
          <w:szCs w:val="8"/>
        </w:rPr>
        <w:continuationSeparator/>
      </w:r>
    </w:p>
    <w:p w:rsidR="00652334" w:rsidRDefault="006523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2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FD601E"/>
    <w:multiLevelType w:val="hybridMultilevel"/>
    <w:tmpl w:val="BB762DBE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">
    <w:nsid w:val="06145067"/>
    <w:multiLevelType w:val="hybridMultilevel"/>
    <w:tmpl w:val="A5FAE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032405"/>
    <w:multiLevelType w:val="hybridMultilevel"/>
    <w:tmpl w:val="3FF63A06"/>
    <w:lvl w:ilvl="0" w:tplc="C52496AE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4404AF"/>
    <w:multiLevelType w:val="hybridMultilevel"/>
    <w:tmpl w:val="A106DF24"/>
    <w:lvl w:ilvl="0" w:tplc="9FD0884E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37923"/>
    <w:multiLevelType w:val="hybridMultilevel"/>
    <w:tmpl w:val="2AB85460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6">
    <w:nsid w:val="16487C56"/>
    <w:multiLevelType w:val="multilevel"/>
    <w:tmpl w:val="6526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6C6065"/>
    <w:multiLevelType w:val="hybridMultilevel"/>
    <w:tmpl w:val="5848291A"/>
    <w:lvl w:ilvl="0" w:tplc="FD90383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41E5"/>
    <w:multiLevelType w:val="hybridMultilevel"/>
    <w:tmpl w:val="668CA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16E9A"/>
    <w:multiLevelType w:val="multilevel"/>
    <w:tmpl w:val="88EE7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6D32020"/>
    <w:multiLevelType w:val="hybridMultilevel"/>
    <w:tmpl w:val="343AF68E"/>
    <w:lvl w:ilvl="0" w:tplc="04190001">
      <w:start w:val="1"/>
      <w:numFmt w:val="bullet"/>
      <w:lvlText w:val=""/>
      <w:lvlJc w:val="left"/>
      <w:pPr>
        <w:ind w:left="1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11">
    <w:nsid w:val="29A135E6"/>
    <w:multiLevelType w:val="multilevel"/>
    <w:tmpl w:val="88EE7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AC87121"/>
    <w:multiLevelType w:val="hybridMultilevel"/>
    <w:tmpl w:val="C08A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93763"/>
    <w:multiLevelType w:val="hybridMultilevel"/>
    <w:tmpl w:val="CE4E0822"/>
    <w:lvl w:ilvl="0" w:tplc="F1F6F07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61809"/>
    <w:multiLevelType w:val="hybridMultilevel"/>
    <w:tmpl w:val="0D0C0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D1DE6"/>
    <w:multiLevelType w:val="hybridMultilevel"/>
    <w:tmpl w:val="8E50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277DD"/>
    <w:multiLevelType w:val="multilevel"/>
    <w:tmpl w:val="486E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6D0055"/>
    <w:multiLevelType w:val="hybridMultilevel"/>
    <w:tmpl w:val="DD189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F52EEB"/>
    <w:multiLevelType w:val="hybridMultilevel"/>
    <w:tmpl w:val="5EA8AC0C"/>
    <w:lvl w:ilvl="0" w:tplc="E70AF99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62F54"/>
    <w:multiLevelType w:val="hybridMultilevel"/>
    <w:tmpl w:val="CBD4261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0">
    <w:nsid w:val="533309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863058"/>
    <w:multiLevelType w:val="hybridMultilevel"/>
    <w:tmpl w:val="3042D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B97373"/>
    <w:multiLevelType w:val="hybridMultilevel"/>
    <w:tmpl w:val="BD18F9B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09">
      <w:start w:val="1"/>
      <w:numFmt w:val="bullet"/>
      <w:lvlText w:val="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231EF6"/>
    <w:multiLevelType w:val="multilevel"/>
    <w:tmpl w:val="E490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B3D4211"/>
    <w:multiLevelType w:val="hybridMultilevel"/>
    <w:tmpl w:val="7F8ED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D20CC"/>
    <w:multiLevelType w:val="hybridMultilevel"/>
    <w:tmpl w:val="E54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7F341C"/>
    <w:multiLevelType w:val="multilevel"/>
    <w:tmpl w:val="95EC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BA1A3F"/>
    <w:multiLevelType w:val="hybridMultilevel"/>
    <w:tmpl w:val="3A900DAC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7"/>
  </w:num>
  <w:num w:numId="4">
    <w:abstractNumId w:val="12"/>
  </w:num>
  <w:num w:numId="5">
    <w:abstractNumId w:val="25"/>
  </w:num>
  <w:num w:numId="6">
    <w:abstractNumId w:val="8"/>
  </w:num>
  <w:num w:numId="7">
    <w:abstractNumId w:val="5"/>
  </w:num>
  <w:num w:numId="8">
    <w:abstractNumId w:val="0"/>
  </w:num>
  <w:num w:numId="9">
    <w:abstractNumId w:val="18"/>
  </w:num>
  <w:num w:numId="10">
    <w:abstractNumId w:val="20"/>
  </w:num>
  <w:num w:numId="11">
    <w:abstractNumId w:val="19"/>
  </w:num>
  <w:num w:numId="12">
    <w:abstractNumId w:val="1"/>
  </w:num>
  <w:num w:numId="13">
    <w:abstractNumId w:val="14"/>
  </w:num>
  <w:num w:numId="14">
    <w:abstractNumId w:val="2"/>
  </w:num>
  <w:num w:numId="15">
    <w:abstractNumId w:val="15"/>
  </w:num>
  <w:num w:numId="16">
    <w:abstractNumId w:val="10"/>
  </w:num>
  <w:num w:numId="17">
    <w:abstractNumId w:val="11"/>
  </w:num>
  <w:num w:numId="18">
    <w:abstractNumId w:val="9"/>
  </w:num>
  <w:num w:numId="19">
    <w:abstractNumId w:val="13"/>
  </w:num>
  <w:num w:numId="20">
    <w:abstractNumId w:val="7"/>
  </w:num>
  <w:num w:numId="21">
    <w:abstractNumId w:val="3"/>
  </w:num>
  <w:num w:numId="22">
    <w:abstractNumId w:val="4"/>
  </w:num>
  <w:num w:numId="23">
    <w:abstractNumId w:val="24"/>
  </w:num>
  <w:num w:numId="24">
    <w:abstractNumId w:val="21"/>
  </w:num>
  <w:num w:numId="25">
    <w:abstractNumId w:val="27"/>
  </w:num>
  <w:num w:numId="26">
    <w:abstractNumId w:val="16"/>
  </w:num>
  <w:num w:numId="27">
    <w:abstractNumId w:val="26"/>
  </w:num>
  <w:num w:numId="28">
    <w:abstractNumId w:val="2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FA"/>
    <w:rsid w:val="00001F3E"/>
    <w:rsid w:val="0000526E"/>
    <w:rsid w:val="00007633"/>
    <w:rsid w:val="00010F8D"/>
    <w:rsid w:val="000146FB"/>
    <w:rsid w:val="00014B96"/>
    <w:rsid w:val="00015249"/>
    <w:rsid w:val="0001567C"/>
    <w:rsid w:val="00026E23"/>
    <w:rsid w:val="00031F68"/>
    <w:rsid w:val="00032AF4"/>
    <w:rsid w:val="00045E25"/>
    <w:rsid w:val="000502FB"/>
    <w:rsid w:val="000547BD"/>
    <w:rsid w:val="00056088"/>
    <w:rsid w:val="00063C2F"/>
    <w:rsid w:val="00067C89"/>
    <w:rsid w:val="00070936"/>
    <w:rsid w:val="00071750"/>
    <w:rsid w:val="00072E3B"/>
    <w:rsid w:val="00076ED8"/>
    <w:rsid w:val="00077A4E"/>
    <w:rsid w:val="000828B6"/>
    <w:rsid w:val="000918DB"/>
    <w:rsid w:val="00091978"/>
    <w:rsid w:val="00092920"/>
    <w:rsid w:val="0009643F"/>
    <w:rsid w:val="00097093"/>
    <w:rsid w:val="000A091C"/>
    <w:rsid w:val="000A16F6"/>
    <w:rsid w:val="000A2C56"/>
    <w:rsid w:val="000A62A6"/>
    <w:rsid w:val="000A6CF7"/>
    <w:rsid w:val="000A7D0E"/>
    <w:rsid w:val="000B1DDA"/>
    <w:rsid w:val="000B2A77"/>
    <w:rsid w:val="000B4DE3"/>
    <w:rsid w:val="000B5324"/>
    <w:rsid w:val="000B5B32"/>
    <w:rsid w:val="000B6504"/>
    <w:rsid w:val="000B6B6F"/>
    <w:rsid w:val="000B720E"/>
    <w:rsid w:val="000C1D17"/>
    <w:rsid w:val="000C215B"/>
    <w:rsid w:val="000C467A"/>
    <w:rsid w:val="000C5A05"/>
    <w:rsid w:val="000D4DAC"/>
    <w:rsid w:val="000E1C3A"/>
    <w:rsid w:val="000E6D86"/>
    <w:rsid w:val="000F12A9"/>
    <w:rsid w:val="000F6226"/>
    <w:rsid w:val="001101AF"/>
    <w:rsid w:val="001122A1"/>
    <w:rsid w:val="001149F1"/>
    <w:rsid w:val="00115E90"/>
    <w:rsid w:val="00122650"/>
    <w:rsid w:val="001241FF"/>
    <w:rsid w:val="001248C9"/>
    <w:rsid w:val="00126570"/>
    <w:rsid w:val="00135C13"/>
    <w:rsid w:val="001374D7"/>
    <w:rsid w:val="00144C6F"/>
    <w:rsid w:val="00145843"/>
    <w:rsid w:val="00145B15"/>
    <w:rsid w:val="00145C72"/>
    <w:rsid w:val="00145CBD"/>
    <w:rsid w:val="0014714D"/>
    <w:rsid w:val="00154AFF"/>
    <w:rsid w:val="001556F1"/>
    <w:rsid w:val="00163C0D"/>
    <w:rsid w:val="0016413F"/>
    <w:rsid w:val="001A25DC"/>
    <w:rsid w:val="001A3B46"/>
    <w:rsid w:val="001A6ECF"/>
    <w:rsid w:val="001B473E"/>
    <w:rsid w:val="001B4967"/>
    <w:rsid w:val="001C0ECB"/>
    <w:rsid w:val="001C5082"/>
    <w:rsid w:val="001D315A"/>
    <w:rsid w:val="001D4477"/>
    <w:rsid w:val="001D6121"/>
    <w:rsid w:val="001E71D1"/>
    <w:rsid w:val="001E7A74"/>
    <w:rsid w:val="001F2A67"/>
    <w:rsid w:val="001F4DD2"/>
    <w:rsid w:val="00212136"/>
    <w:rsid w:val="002175A0"/>
    <w:rsid w:val="00223D1D"/>
    <w:rsid w:val="00224BD0"/>
    <w:rsid w:val="002263B0"/>
    <w:rsid w:val="00227924"/>
    <w:rsid w:val="00242FF4"/>
    <w:rsid w:val="00243B50"/>
    <w:rsid w:val="00244609"/>
    <w:rsid w:val="0026101A"/>
    <w:rsid w:val="00263634"/>
    <w:rsid w:val="00263701"/>
    <w:rsid w:val="00265EFD"/>
    <w:rsid w:val="0027561F"/>
    <w:rsid w:val="00275891"/>
    <w:rsid w:val="0028516D"/>
    <w:rsid w:val="0028599B"/>
    <w:rsid w:val="00286DB6"/>
    <w:rsid w:val="00292190"/>
    <w:rsid w:val="002A129F"/>
    <w:rsid w:val="002A5240"/>
    <w:rsid w:val="002A5F07"/>
    <w:rsid w:val="002A603C"/>
    <w:rsid w:val="002B2CBB"/>
    <w:rsid w:val="002B375E"/>
    <w:rsid w:val="002B44A2"/>
    <w:rsid w:val="002B6236"/>
    <w:rsid w:val="002C1F4A"/>
    <w:rsid w:val="002C4755"/>
    <w:rsid w:val="002C780E"/>
    <w:rsid w:val="002D015F"/>
    <w:rsid w:val="002D178A"/>
    <w:rsid w:val="002D57B5"/>
    <w:rsid w:val="002E144E"/>
    <w:rsid w:val="002E2FAD"/>
    <w:rsid w:val="002E3D11"/>
    <w:rsid w:val="002E5CFC"/>
    <w:rsid w:val="002E72BB"/>
    <w:rsid w:val="002F0641"/>
    <w:rsid w:val="002F0D43"/>
    <w:rsid w:val="00307EA8"/>
    <w:rsid w:val="003109DD"/>
    <w:rsid w:val="003124A6"/>
    <w:rsid w:val="00313A83"/>
    <w:rsid w:val="0031659E"/>
    <w:rsid w:val="00326FAF"/>
    <w:rsid w:val="0033063B"/>
    <w:rsid w:val="00330A9E"/>
    <w:rsid w:val="0033278D"/>
    <w:rsid w:val="00332925"/>
    <w:rsid w:val="00337114"/>
    <w:rsid w:val="00337116"/>
    <w:rsid w:val="00337889"/>
    <w:rsid w:val="00337F40"/>
    <w:rsid w:val="00352A78"/>
    <w:rsid w:val="00362E0D"/>
    <w:rsid w:val="00363C9E"/>
    <w:rsid w:val="003651A7"/>
    <w:rsid w:val="00370880"/>
    <w:rsid w:val="00370EEF"/>
    <w:rsid w:val="003735EB"/>
    <w:rsid w:val="00374184"/>
    <w:rsid w:val="003759DC"/>
    <w:rsid w:val="00375CDF"/>
    <w:rsid w:val="0038369A"/>
    <w:rsid w:val="00384CD3"/>
    <w:rsid w:val="00385A32"/>
    <w:rsid w:val="00387978"/>
    <w:rsid w:val="00387D23"/>
    <w:rsid w:val="00391BD2"/>
    <w:rsid w:val="0039252D"/>
    <w:rsid w:val="00397A9A"/>
    <w:rsid w:val="00397F61"/>
    <w:rsid w:val="003A24C8"/>
    <w:rsid w:val="003B1AFB"/>
    <w:rsid w:val="003B4DCD"/>
    <w:rsid w:val="003C5DC6"/>
    <w:rsid w:val="003C799C"/>
    <w:rsid w:val="003D0959"/>
    <w:rsid w:val="003D0B09"/>
    <w:rsid w:val="003D6935"/>
    <w:rsid w:val="003D7B4D"/>
    <w:rsid w:val="003F7AA4"/>
    <w:rsid w:val="003F7CD4"/>
    <w:rsid w:val="004039E8"/>
    <w:rsid w:val="00413829"/>
    <w:rsid w:val="00422201"/>
    <w:rsid w:val="00423B0C"/>
    <w:rsid w:val="00426FC1"/>
    <w:rsid w:val="00431022"/>
    <w:rsid w:val="00454B81"/>
    <w:rsid w:val="00464003"/>
    <w:rsid w:val="00466F0B"/>
    <w:rsid w:val="004676EA"/>
    <w:rsid w:val="004818F5"/>
    <w:rsid w:val="0048747E"/>
    <w:rsid w:val="00492419"/>
    <w:rsid w:val="0049272A"/>
    <w:rsid w:val="004929D8"/>
    <w:rsid w:val="00493522"/>
    <w:rsid w:val="004A5FD9"/>
    <w:rsid w:val="004A6FE7"/>
    <w:rsid w:val="004B0349"/>
    <w:rsid w:val="004B1A96"/>
    <w:rsid w:val="004B1FD7"/>
    <w:rsid w:val="004B2D35"/>
    <w:rsid w:val="004B2D7D"/>
    <w:rsid w:val="004B50FD"/>
    <w:rsid w:val="004B61AE"/>
    <w:rsid w:val="004C0DDA"/>
    <w:rsid w:val="004C480C"/>
    <w:rsid w:val="004D5118"/>
    <w:rsid w:val="004D7717"/>
    <w:rsid w:val="004E3BF6"/>
    <w:rsid w:val="004E4A09"/>
    <w:rsid w:val="004F6FF7"/>
    <w:rsid w:val="00507369"/>
    <w:rsid w:val="005132BD"/>
    <w:rsid w:val="0051352D"/>
    <w:rsid w:val="005254E3"/>
    <w:rsid w:val="00537665"/>
    <w:rsid w:val="0054307D"/>
    <w:rsid w:val="00546D35"/>
    <w:rsid w:val="005474B4"/>
    <w:rsid w:val="005504E1"/>
    <w:rsid w:val="00552DD0"/>
    <w:rsid w:val="00554059"/>
    <w:rsid w:val="00555C24"/>
    <w:rsid w:val="00560A11"/>
    <w:rsid w:val="005767A7"/>
    <w:rsid w:val="00577F67"/>
    <w:rsid w:val="005821D7"/>
    <w:rsid w:val="00586ECF"/>
    <w:rsid w:val="005921DD"/>
    <w:rsid w:val="00597427"/>
    <w:rsid w:val="005A12DF"/>
    <w:rsid w:val="005A3464"/>
    <w:rsid w:val="005A3DA0"/>
    <w:rsid w:val="005A4153"/>
    <w:rsid w:val="005A5613"/>
    <w:rsid w:val="005B2983"/>
    <w:rsid w:val="005B3B4E"/>
    <w:rsid w:val="005C0C7C"/>
    <w:rsid w:val="005C32EE"/>
    <w:rsid w:val="005C6819"/>
    <w:rsid w:val="005D04A2"/>
    <w:rsid w:val="005D48BC"/>
    <w:rsid w:val="005D5F92"/>
    <w:rsid w:val="005D64F8"/>
    <w:rsid w:val="005E05D2"/>
    <w:rsid w:val="005E29BA"/>
    <w:rsid w:val="005E3CAA"/>
    <w:rsid w:val="005E657B"/>
    <w:rsid w:val="005E77FE"/>
    <w:rsid w:val="005F0BAE"/>
    <w:rsid w:val="005F27D3"/>
    <w:rsid w:val="005F2AF5"/>
    <w:rsid w:val="005F301B"/>
    <w:rsid w:val="005F69F9"/>
    <w:rsid w:val="005F7693"/>
    <w:rsid w:val="0060031A"/>
    <w:rsid w:val="0060537D"/>
    <w:rsid w:val="006074D6"/>
    <w:rsid w:val="00616FCF"/>
    <w:rsid w:val="00617351"/>
    <w:rsid w:val="006202DA"/>
    <w:rsid w:val="006230DF"/>
    <w:rsid w:val="00631CBD"/>
    <w:rsid w:val="00632EE4"/>
    <w:rsid w:val="00633589"/>
    <w:rsid w:val="00637B7A"/>
    <w:rsid w:val="00640E19"/>
    <w:rsid w:val="00652334"/>
    <w:rsid w:val="00653A5F"/>
    <w:rsid w:val="00656A91"/>
    <w:rsid w:val="00660A04"/>
    <w:rsid w:val="006619DC"/>
    <w:rsid w:val="006656FE"/>
    <w:rsid w:val="00666F7C"/>
    <w:rsid w:val="00667A28"/>
    <w:rsid w:val="00672573"/>
    <w:rsid w:val="006744CA"/>
    <w:rsid w:val="00677703"/>
    <w:rsid w:val="00677718"/>
    <w:rsid w:val="006906DB"/>
    <w:rsid w:val="00691016"/>
    <w:rsid w:val="0069489A"/>
    <w:rsid w:val="006A45EA"/>
    <w:rsid w:val="006A7F60"/>
    <w:rsid w:val="006C2C23"/>
    <w:rsid w:val="006C374E"/>
    <w:rsid w:val="006C5C9A"/>
    <w:rsid w:val="006C6FA5"/>
    <w:rsid w:val="006D21D8"/>
    <w:rsid w:val="006D6A56"/>
    <w:rsid w:val="006E0069"/>
    <w:rsid w:val="006E1DC3"/>
    <w:rsid w:val="006E7992"/>
    <w:rsid w:val="006F1C16"/>
    <w:rsid w:val="006F2A20"/>
    <w:rsid w:val="00704048"/>
    <w:rsid w:val="007040AB"/>
    <w:rsid w:val="007048C3"/>
    <w:rsid w:val="007059D3"/>
    <w:rsid w:val="00707B6F"/>
    <w:rsid w:val="0071409D"/>
    <w:rsid w:val="00715288"/>
    <w:rsid w:val="00716558"/>
    <w:rsid w:val="00716812"/>
    <w:rsid w:val="00716923"/>
    <w:rsid w:val="00716BB9"/>
    <w:rsid w:val="00717C40"/>
    <w:rsid w:val="007213A0"/>
    <w:rsid w:val="007252DC"/>
    <w:rsid w:val="0072552C"/>
    <w:rsid w:val="00726E67"/>
    <w:rsid w:val="00727729"/>
    <w:rsid w:val="00730CE9"/>
    <w:rsid w:val="007446D4"/>
    <w:rsid w:val="00745793"/>
    <w:rsid w:val="00745E7F"/>
    <w:rsid w:val="00750A86"/>
    <w:rsid w:val="00753761"/>
    <w:rsid w:val="00755E79"/>
    <w:rsid w:val="00756A89"/>
    <w:rsid w:val="00761B4D"/>
    <w:rsid w:val="00764833"/>
    <w:rsid w:val="0076540D"/>
    <w:rsid w:val="0076574B"/>
    <w:rsid w:val="00770A22"/>
    <w:rsid w:val="00780046"/>
    <w:rsid w:val="00782643"/>
    <w:rsid w:val="00783984"/>
    <w:rsid w:val="0078737E"/>
    <w:rsid w:val="00787500"/>
    <w:rsid w:val="007932CC"/>
    <w:rsid w:val="00797E3B"/>
    <w:rsid w:val="007A3D8D"/>
    <w:rsid w:val="007A4AF2"/>
    <w:rsid w:val="007B06F8"/>
    <w:rsid w:val="007B2CCE"/>
    <w:rsid w:val="007B59AB"/>
    <w:rsid w:val="007C7891"/>
    <w:rsid w:val="007D284A"/>
    <w:rsid w:val="007D3B1D"/>
    <w:rsid w:val="007D5591"/>
    <w:rsid w:val="007D56AD"/>
    <w:rsid w:val="007D656F"/>
    <w:rsid w:val="007E17F2"/>
    <w:rsid w:val="007E4542"/>
    <w:rsid w:val="007E4CBF"/>
    <w:rsid w:val="007F20C9"/>
    <w:rsid w:val="007F29A8"/>
    <w:rsid w:val="007F62E8"/>
    <w:rsid w:val="00804B76"/>
    <w:rsid w:val="008118D8"/>
    <w:rsid w:val="008154EC"/>
    <w:rsid w:val="008156B3"/>
    <w:rsid w:val="00817B1A"/>
    <w:rsid w:val="00825845"/>
    <w:rsid w:val="008304F5"/>
    <w:rsid w:val="00850580"/>
    <w:rsid w:val="00851AAA"/>
    <w:rsid w:val="00854183"/>
    <w:rsid w:val="00862079"/>
    <w:rsid w:val="00863C8E"/>
    <w:rsid w:val="00870217"/>
    <w:rsid w:val="0087131F"/>
    <w:rsid w:val="008725E7"/>
    <w:rsid w:val="00877A16"/>
    <w:rsid w:val="00880CC3"/>
    <w:rsid w:val="00880CE9"/>
    <w:rsid w:val="00884E0C"/>
    <w:rsid w:val="008878EA"/>
    <w:rsid w:val="00893307"/>
    <w:rsid w:val="008B4348"/>
    <w:rsid w:val="008C455C"/>
    <w:rsid w:val="008D09B6"/>
    <w:rsid w:val="008E2BFE"/>
    <w:rsid w:val="008E3670"/>
    <w:rsid w:val="008E3DDB"/>
    <w:rsid w:val="008E541E"/>
    <w:rsid w:val="008E60D3"/>
    <w:rsid w:val="008F1029"/>
    <w:rsid w:val="008F3ABF"/>
    <w:rsid w:val="008F6CD1"/>
    <w:rsid w:val="009051AF"/>
    <w:rsid w:val="0091061C"/>
    <w:rsid w:val="00911BE1"/>
    <w:rsid w:val="0091667B"/>
    <w:rsid w:val="00922B86"/>
    <w:rsid w:val="00931415"/>
    <w:rsid w:val="00956D95"/>
    <w:rsid w:val="00957D81"/>
    <w:rsid w:val="00967889"/>
    <w:rsid w:val="009678DB"/>
    <w:rsid w:val="00971681"/>
    <w:rsid w:val="00972E11"/>
    <w:rsid w:val="009778A1"/>
    <w:rsid w:val="0098236D"/>
    <w:rsid w:val="009830D4"/>
    <w:rsid w:val="009831FA"/>
    <w:rsid w:val="00984EBF"/>
    <w:rsid w:val="009941BE"/>
    <w:rsid w:val="0099479A"/>
    <w:rsid w:val="00996D2F"/>
    <w:rsid w:val="009A2E73"/>
    <w:rsid w:val="009A77F6"/>
    <w:rsid w:val="009B6AB4"/>
    <w:rsid w:val="009B6CB4"/>
    <w:rsid w:val="009C7912"/>
    <w:rsid w:val="009D0CF1"/>
    <w:rsid w:val="009D1631"/>
    <w:rsid w:val="009D4FCE"/>
    <w:rsid w:val="009E03D7"/>
    <w:rsid w:val="009E3B50"/>
    <w:rsid w:val="009E4AE9"/>
    <w:rsid w:val="009F6222"/>
    <w:rsid w:val="00A03692"/>
    <w:rsid w:val="00A07074"/>
    <w:rsid w:val="00A17A06"/>
    <w:rsid w:val="00A20B5D"/>
    <w:rsid w:val="00A2514C"/>
    <w:rsid w:val="00A2554B"/>
    <w:rsid w:val="00A25CCD"/>
    <w:rsid w:val="00A3142C"/>
    <w:rsid w:val="00A407F7"/>
    <w:rsid w:val="00A40890"/>
    <w:rsid w:val="00A45A26"/>
    <w:rsid w:val="00A47DE0"/>
    <w:rsid w:val="00A546E0"/>
    <w:rsid w:val="00A55E5C"/>
    <w:rsid w:val="00A613B9"/>
    <w:rsid w:val="00A739CB"/>
    <w:rsid w:val="00A74D49"/>
    <w:rsid w:val="00A83E0A"/>
    <w:rsid w:val="00A84C93"/>
    <w:rsid w:val="00A87D86"/>
    <w:rsid w:val="00A97C61"/>
    <w:rsid w:val="00AA0654"/>
    <w:rsid w:val="00AB4797"/>
    <w:rsid w:val="00AB526A"/>
    <w:rsid w:val="00AC0E5C"/>
    <w:rsid w:val="00AD34C7"/>
    <w:rsid w:val="00AD48DF"/>
    <w:rsid w:val="00AD5602"/>
    <w:rsid w:val="00AD6B74"/>
    <w:rsid w:val="00AD7255"/>
    <w:rsid w:val="00AD7434"/>
    <w:rsid w:val="00AE3FED"/>
    <w:rsid w:val="00AE7430"/>
    <w:rsid w:val="00AF3946"/>
    <w:rsid w:val="00B05253"/>
    <w:rsid w:val="00B13CC8"/>
    <w:rsid w:val="00B17225"/>
    <w:rsid w:val="00B219FA"/>
    <w:rsid w:val="00B21F0F"/>
    <w:rsid w:val="00B231EC"/>
    <w:rsid w:val="00B2492A"/>
    <w:rsid w:val="00B24D88"/>
    <w:rsid w:val="00B25776"/>
    <w:rsid w:val="00B27022"/>
    <w:rsid w:val="00B31EAA"/>
    <w:rsid w:val="00B3472F"/>
    <w:rsid w:val="00B43DEC"/>
    <w:rsid w:val="00B44FCF"/>
    <w:rsid w:val="00B5266A"/>
    <w:rsid w:val="00B53C85"/>
    <w:rsid w:val="00B57434"/>
    <w:rsid w:val="00B60308"/>
    <w:rsid w:val="00B620D0"/>
    <w:rsid w:val="00B62FA3"/>
    <w:rsid w:val="00B63EC5"/>
    <w:rsid w:val="00B64BA1"/>
    <w:rsid w:val="00B73CEE"/>
    <w:rsid w:val="00B74530"/>
    <w:rsid w:val="00B74C9E"/>
    <w:rsid w:val="00B82E09"/>
    <w:rsid w:val="00B8763E"/>
    <w:rsid w:val="00B9307A"/>
    <w:rsid w:val="00B95A1D"/>
    <w:rsid w:val="00BA2DBA"/>
    <w:rsid w:val="00BA64D8"/>
    <w:rsid w:val="00BB6D89"/>
    <w:rsid w:val="00BC231A"/>
    <w:rsid w:val="00BC4568"/>
    <w:rsid w:val="00BC76BC"/>
    <w:rsid w:val="00BD22F1"/>
    <w:rsid w:val="00BD3616"/>
    <w:rsid w:val="00BD6A41"/>
    <w:rsid w:val="00BD6FD3"/>
    <w:rsid w:val="00BE2878"/>
    <w:rsid w:val="00BE4986"/>
    <w:rsid w:val="00BE5810"/>
    <w:rsid w:val="00C01AD6"/>
    <w:rsid w:val="00C05998"/>
    <w:rsid w:val="00C1216C"/>
    <w:rsid w:val="00C151F5"/>
    <w:rsid w:val="00C15C1D"/>
    <w:rsid w:val="00C16CBA"/>
    <w:rsid w:val="00C16D73"/>
    <w:rsid w:val="00C27190"/>
    <w:rsid w:val="00C32E38"/>
    <w:rsid w:val="00C36F67"/>
    <w:rsid w:val="00C376DB"/>
    <w:rsid w:val="00C37EC0"/>
    <w:rsid w:val="00C42C56"/>
    <w:rsid w:val="00C42D55"/>
    <w:rsid w:val="00C44B46"/>
    <w:rsid w:val="00C45EED"/>
    <w:rsid w:val="00C469E1"/>
    <w:rsid w:val="00C519AA"/>
    <w:rsid w:val="00C61472"/>
    <w:rsid w:val="00C6160E"/>
    <w:rsid w:val="00C6224E"/>
    <w:rsid w:val="00C660C6"/>
    <w:rsid w:val="00C704CE"/>
    <w:rsid w:val="00C719BE"/>
    <w:rsid w:val="00C72257"/>
    <w:rsid w:val="00C82042"/>
    <w:rsid w:val="00C8486A"/>
    <w:rsid w:val="00C9195E"/>
    <w:rsid w:val="00C95CB0"/>
    <w:rsid w:val="00CA07EC"/>
    <w:rsid w:val="00CB35F1"/>
    <w:rsid w:val="00CB4E4B"/>
    <w:rsid w:val="00CB6A57"/>
    <w:rsid w:val="00CC00A6"/>
    <w:rsid w:val="00CC532B"/>
    <w:rsid w:val="00CC5346"/>
    <w:rsid w:val="00CC7091"/>
    <w:rsid w:val="00CD324C"/>
    <w:rsid w:val="00CD4F4A"/>
    <w:rsid w:val="00CD6C89"/>
    <w:rsid w:val="00CE02AE"/>
    <w:rsid w:val="00CF25F2"/>
    <w:rsid w:val="00D03936"/>
    <w:rsid w:val="00D067E0"/>
    <w:rsid w:val="00D10AD8"/>
    <w:rsid w:val="00D119A2"/>
    <w:rsid w:val="00D1273C"/>
    <w:rsid w:val="00D12F4C"/>
    <w:rsid w:val="00D14C63"/>
    <w:rsid w:val="00D16DEE"/>
    <w:rsid w:val="00D21B94"/>
    <w:rsid w:val="00D25891"/>
    <w:rsid w:val="00D26FBA"/>
    <w:rsid w:val="00D27597"/>
    <w:rsid w:val="00D301A9"/>
    <w:rsid w:val="00D3124A"/>
    <w:rsid w:val="00D32985"/>
    <w:rsid w:val="00D3427F"/>
    <w:rsid w:val="00D47931"/>
    <w:rsid w:val="00D47FCD"/>
    <w:rsid w:val="00D52740"/>
    <w:rsid w:val="00D5426E"/>
    <w:rsid w:val="00D54BBE"/>
    <w:rsid w:val="00D55F0A"/>
    <w:rsid w:val="00D567EE"/>
    <w:rsid w:val="00D56B57"/>
    <w:rsid w:val="00D60C8C"/>
    <w:rsid w:val="00D62DB5"/>
    <w:rsid w:val="00D6375C"/>
    <w:rsid w:val="00D72180"/>
    <w:rsid w:val="00D744FF"/>
    <w:rsid w:val="00D77FEA"/>
    <w:rsid w:val="00D8664C"/>
    <w:rsid w:val="00D86E80"/>
    <w:rsid w:val="00D966A3"/>
    <w:rsid w:val="00D9750E"/>
    <w:rsid w:val="00DA0F05"/>
    <w:rsid w:val="00DA53D0"/>
    <w:rsid w:val="00DB39E1"/>
    <w:rsid w:val="00DB4227"/>
    <w:rsid w:val="00DB64C6"/>
    <w:rsid w:val="00DC4B8C"/>
    <w:rsid w:val="00DC6DBB"/>
    <w:rsid w:val="00DD2351"/>
    <w:rsid w:val="00DD32F1"/>
    <w:rsid w:val="00DD4519"/>
    <w:rsid w:val="00DD4905"/>
    <w:rsid w:val="00DE2D2B"/>
    <w:rsid w:val="00DE5752"/>
    <w:rsid w:val="00DF192D"/>
    <w:rsid w:val="00DF2E7C"/>
    <w:rsid w:val="00DF2F45"/>
    <w:rsid w:val="00E00166"/>
    <w:rsid w:val="00E00C86"/>
    <w:rsid w:val="00E17CAC"/>
    <w:rsid w:val="00E20732"/>
    <w:rsid w:val="00E21758"/>
    <w:rsid w:val="00E24BF2"/>
    <w:rsid w:val="00E26CC8"/>
    <w:rsid w:val="00E3103D"/>
    <w:rsid w:val="00E406C6"/>
    <w:rsid w:val="00E4070F"/>
    <w:rsid w:val="00E42BC3"/>
    <w:rsid w:val="00E602DF"/>
    <w:rsid w:val="00E61EE6"/>
    <w:rsid w:val="00E65DAC"/>
    <w:rsid w:val="00E70F14"/>
    <w:rsid w:val="00E72CE2"/>
    <w:rsid w:val="00E7560C"/>
    <w:rsid w:val="00E8381C"/>
    <w:rsid w:val="00E83DBF"/>
    <w:rsid w:val="00E852A2"/>
    <w:rsid w:val="00E86DFE"/>
    <w:rsid w:val="00E92FA8"/>
    <w:rsid w:val="00E93619"/>
    <w:rsid w:val="00E96ABC"/>
    <w:rsid w:val="00EA33B2"/>
    <w:rsid w:val="00EB267C"/>
    <w:rsid w:val="00EB2A67"/>
    <w:rsid w:val="00EB4EAD"/>
    <w:rsid w:val="00EC01DF"/>
    <w:rsid w:val="00EC72B4"/>
    <w:rsid w:val="00ED00C9"/>
    <w:rsid w:val="00ED0A60"/>
    <w:rsid w:val="00ED2971"/>
    <w:rsid w:val="00ED6157"/>
    <w:rsid w:val="00ED7600"/>
    <w:rsid w:val="00EE06C9"/>
    <w:rsid w:val="00EE1BD2"/>
    <w:rsid w:val="00EE5137"/>
    <w:rsid w:val="00EE63A5"/>
    <w:rsid w:val="00EF155C"/>
    <w:rsid w:val="00EF3E52"/>
    <w:rsid w:val="00EF7231"/>
    <w:rsid w:val="00EF7F85"/>
    <w:rsid w:val="00F04CA7"/>
    <w:rsid w:val="00F051F1"/>
    <w:rsid w:val="00F06B2C"/>
    <w:rsid w:val="00F06C9C"/>
    <w:rsid w:val="00F12981"/>
    <w:rsid w:val="00F173F9"/>
    <w:rsid w:val="00F178CB"/>
    <w:rsid w:val="00F306DA"/>
    <w:rsid w:val="00F348C6"/>
    <w:rsid w:val="00F356FC"/>
    <w:rsid w:val="00F37D04"/>
    <w:rsid w:val="00F4054E"/>
    <w:rsid w:val="00F43568"/>
    <w:rsid w:val="00F67077"/>
    <w:rsid w:val="00F7591F"/>
    <w:rsid w:val="00F77BAF"/>
    <w:rsid w:val="00F8097A"/>
    <w:rsid w:val="00F84643"/>
    <w:rsid w:val="00F86A20"/>
    <w:rsid w:val="00F91EBA"/>
    <w:rsid w:val="00F955C0"/>
    <w:rsid w:val="00F97622"/>
    <w:rsid w:val="00FA08F9"/>
    <w:rsid w:val="00FA17B7"/>
    <w:rsid w:val="00FA6A7B"/>
    <w:rsid w:val="00FB404E"/>
    <w:rsid w:val="00FB6884"/>
    <w:rsid w:val="00FB7230"/>
    <w:rsid w:val="00FC6999"/>
    <w:rsid w:val="00FC704D"/>
    <w:rsid w:val="00FD221E"/>
    <w:rsid w:val="00FD293C"/>
    <w:rsid w:val="00FD4D07"/>
    <w:rsid w:val="00FD7ABC"/>
    <w:rsid w:val="00FE012C"/>
    <w:rsid w:val="00FE5181"/>
    <w:rsid w:val="00FE5F92"/>
    <w:rsid w:val="00FF08D5"/>
    <w:rsid w:val="00FF26E3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FA"/>
    <w:rPr>
      <w:rFonts w:ascii="Baltica" w:hAnsi="Baltica"/>
      <w:sz w:val="24"/>
    </w:rPr>
  </w:style>
  <w:style w:type="paragraph" w:styleId="1">
    <w:name w:val="heading 1"/>
    <w:basedOn w:val="a"/>
    <w:link w:val="10"/>
    <w:uiPriority w:val="9"/>
    <w:qFormat/>
    <w:rsid w:val="009831F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831FA"/>
    <w:rPr>
      <w:b/>
      <w:bCs/>
      <w:kern w:val="36"/>
      <w:sz w:val="48"/>
      <w:szCs w:val="48"/>
      <w:lang w:val="ru-RU" w:eastAsia="ru-RU" w:bidi="ar-SA"/>
    </w:rPr>
  </w:style>
  <w:style w:type="paragraph" w:styleId="a3">
    <w:name w:val="footer"/>
    <w:basedOn w:val="a"/>
    <w:link w:val="a4"/>
    <w:uiPriority w:val="99"/>
    <w:rsid w:val="00C45EE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45EED"/>
  </w:style>
  <w:style w:type="paragraph" w:styleId="a6">
    <w:name w:val="header"/>
    <w:basedOn w:val="a"/>
    <w:link w:val="a7"/>
    <w:uiPriority w:val="99"/>
    <w:rsid w:val="001A3B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3B46"/>
    <w:rPr>
      <w:rFonts w:ascii="Baltica" w:hAnsi="Baltica"/>
      <w:sz w:val="24"/>
    </w:rPr>
  </w:style>
  <w:style w:type="paragraph" w:styleId="a8">
    <w:name w:val="Balloon Text"/>
    <w:basedOn w:val="a"/>
    <w:link w:val="a9"/>
    <w:rsid w:val="00C16D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16D7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82E09"/>
    <w:pPr>
      <w:ind w:left="720"/>
      <w:contextualSpacing/>
    </w:pPr>
  </w:style>
  <w:style w:type="paragraph" w:styleId="ab">
    <w:name w:val="No Spacing"/>
    <w:uiPriority w:val="1"/>
    <w:qFormat/>
    <w:rsid w:val="008E3670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7D3B1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4">
    <w:name w:val="Нижний колонтитул Знак"/>
    <w:basedOn w:val="a0"/>
    <w:link w:val="a3"/>
    <w:uiPriority w:val="99"/>
    <w:rsid w:val="003D6935"/>
    <w:rPr>
      <w:rFonts w:ascii="Baltica" w:hAnsi="Baltica"/>
      <w:sz w:val="24"/>
    </w:rPr>
  </w:style>
  <w:style w:type="paragraph" w:customStyle="1" w:styleId="Style4">
    <w:name w:val="Style4"/>
    <w:basedOn w:val="a"/>
    <w:uiPriority w:val="99"/>
    <w:rsid w:val="004B2D35"/>
    <w:pPr>
      <w:widowControl w:val="0"/>
      <w:autoSpaceDE w:val="0"/>
      <w:autoSpaceDN w:val="0"/>
      <w:adjustRightInd w:val="0"/>
      <w:jc w:val="center"/>
    </w:pPr>
    <w:rPr>
      <w:rFonts w:ascii="Franklin Gothic Heavy" w:hAnsi="Franklin Gothic Heavy"/>
      <w:szCs w:val="24"/>
    </w:rPr>
  </w:style>
  <w:style w:type="character" w:customStyle="1" w:styleId="FontStyle19">
    <w:name w:val="Font Style19"/>
    <w:basedOn w:val="a0"/>
    <w:uiPriority w:val="99"/>
    <w:rsid w:val="004B2D35"/>
    <w:rPr>
      <w:rFonts w:ascii="Times New Roman" w:hAnsi="Times New Roman" w:cs="Times New Roman"/>
      <w:b/>
      <w:bCs/>
      <w:spacing w:val="10"/>
      <w:sz w:val="32"/>
      <w:szCs w:val="32"/>
    </w:rPr>
  </w:style>
  <w:style w:type="character" w:styleId="ac">
    <w:name w:val="Subtle Emphasis"/>
    <w:basedOn w:val="a0"/>
    <w:uiPriority w:val="19"/>
    <w:qFormat/>
    <w:rsid w:val="002D178A"/>
    <w:rPr>
      <w:i/>
      <w:iCs/>
      <w:color w:val="808080" w:themeColor="text1" w:themeTint="7F"/>
    </w:rPr>
  </w:style>
  <w:style w:type="character" w:styleId="ad">
    <w:name w:val="Strong"/>
    <w:basedOn w:val="a0"/>
    <w:uiPriority w:val="22"/>
    <w:qFormat/>
    <w:rsid w:val="00D3427F"/>
    <w:rPr>
      <w:b/>
      <w:bCs/>
    </w:rPr>
  </w:style>
  <w:style w:type="character" w:customStyle="1" w:styleId="apple-converted-space">
    <w:name w:val="apple-converted-space"/>
    <w:basedOn w:val="a0"/>
    <w:rsid w:val="00D3427F"/>
  </w:style>
  <w:style w:type="paragraph" w:customStyle="1" w:styleId="Default">
    <w:name w:val="Default"/>
    <w:rsid w:val="00326F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C37EC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headertext">
    <w:name w:val="headertext"/>
    <w:basedOn w:val="a"/>
    <w:rsid w:val="00DE2D2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e">
    <w:name w:val="Hyperlink"/>
    <w:basedOn w:val="a0"/>
    <w:uiPriority w:val="99"/>
    <w:semiHidden/>
    <w:unhideWhenUsed/>
    <w:rsid w:val="00A40890"/>
    <w:rPr>
      <w:color w:val="0000FF"/>
      <w:u w:val="single"/>
    </w:rPr>
  </w:style>
  <w:style w:type="character" w:customStyle="1" w:styleId="nobr">
    <w:name w:val="nobr"/>
    <w:basedOn w:val="a0"/>
    <w:rsid w:val="00A40890"/>
  </w:style>
  <w:style w:type="paragraph" w:styleId="af">
    <w:name w:val="Normal (Web)"/>
    <w:basedOn w:val="a"/>
    <w:uiPriority w:val="99"/>
    <w:unhideWhenUsed/>
    <w:rsid w:val="00A4089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print">
    <w:name w:val="no_print"/>
    <w:basedOn w:val="a0"/>
    <w:rsid w:val="00370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FA"/>
    <w:rPr>
      <w:rFonts w:ascii="Baltica" w:hAnsi="Baltica"/>
      <w:sz w:val="24"/>
    </w:rPr>
  </w:style>
  <w:style w:type="paragraph" w:styleId="1">
    <w:name w:val="heading 1"/>
    <w:basedOn w:val="a"/>
    <w:link w:val="10"/>
    <w:uiPriority w:val="9"/>
    <w:qFormat/>
    <w:rsid w:val="009831F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831FA"/>
    <w:rPr>
      <w:b/>
      <w:bCs/>
      <w:kern w:val="36"/>
      <w:sz w:val="48"/>
      <w:szCs w:val="48"/>
      <w:lang w:val="ru-RU" w:eastAsia="ru-RU" w:bidi="ar-SA"/>
    </w:rPr>
  </w:style>
  <w:style w:type="paragraph" w:styleId="a3">
    <w:name w:val="footer"/>
    <w:basedOn w:val="a"/>
    <w:link w:val="a4"/>
    <w:uiPriority w:val="99"/>
    <w:rsid w:val="00C45EE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45EED"/>
  </w:style>
  <w:style w:type="paragraph" w:styleId="a6">
    <w:name w:val="header"/>
    <w:basedOn w:val="a"/>
    <w:link w:val="a7"/>
    <w:uiPriority w:val="99"/>
    <w:rsid w:val="001A3B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3B46"/>
    <w:rPr>
      <w:rFonts w:ascii="Baltica" w:hAnsi="Baltica"/>
      <w:sz w:val="24"/>
    </w:rPr>
  </w:style>
  <w:style w:type="paragraph" w:styleId="a8">
    <w:name w:val="Balloon Text"/>
    <w:basedOn w:val="a"/>
    <w:link w:val="a9"/>
    <w:rsid w:val="00C16D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16D7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82E09"/>
    <w:pPr>
      <w:ind w:left="720"/>
      <w:contextualSpacing/>
    </w:pPr>
  </w:style>
  <w:style w:type="paragraph" w:styleId="ab">
    <w:name w:val="No Spacing"/>
    <w:uiPriority w:val="1"/>
    <w:qFormat/>
    <w:rsid w:val="008E3670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7D3B1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4">
    <w:name w:val="Нижний колонтитул Знак"/>
    <w:basedOn w:val="a0"/>
    <w:link w:val="a3"/>
    <w:uiPriority w:val="99"/>
    <w:rsid w:val="003D6935"/>
    <w:rPr>
      <w:rFonts w:ascii="Baltica" w:hAnsi="Baltica"/>
      <w:sz w:val="24"/>
    </w:rPr>
  </w:style>
  <w:style w:type="paragraph" w:customStyle="1" w:styleId="Style4">
    <w:name w:val="Style4"/>
    <w:basedOn w:val="a"/>
    <w:uiPriority w:val="99"/>
    <w:rsid w:val="004B2D35"/>
    <w:pPr>
      <w:widowControl w:val="0"/>
      <w:autoSpaceDE w:val="0"/>
      <w:autoSpaceDN w:val="0"/>
      <w:adjustRightInd w:val="0"/>
      <w:jc w:val="center"/>
    </w:pPr>
    <w:rPr>
      <w:rFonts w:ascii="Franklin Gothic Heavy" w:hAnsi="Franklin Gothic Heavy"/>
      <w:szCs w:val="24"/>
    </w:rPr>
  </w:style>
  <w:style w:type="character" w:customStyle="1" w:styleId="FontStyle19">
    <w:name w:val="Font Style19"/>
    <w:basedOn w:val="a0"/>
    <w:uiPriority w:val="99"/>
    <w:rsid w:val="004B2D35"/>
    <w:rPr>
      <w:rFonts w:ascii="Times New Roman" w:hAnsi="Times New Roman" w:cs="Times New Roman"/>
      <w:b/>
      <w:bCs/>
      <w:spacing w:val="10"/>
      <w:sz w:val="32"/>
      <w:szCs w:val="32"/>
    </w:rPr>
  </w:style>
  <w:style w:type="character" w:styleId="ac">
    <w:name w:val="Subtle Emphasis"/>
    <w:basedOn w:val="a0"/>
    <w:uiPriority w:val="19"/>
    <w:qFormat/>
    <w:rsid w:val="002D178A"/>
    <w:rPr>
      <w:i/>
      <w:iCs/>
      <w:color w:val="808080" w:themeColor="text1" w:themeTint="7F"/>
    </w:rPr>
  </w:style>
  <w:style w:type="character" w:styleId="ad">
    <w:name w:val="Strong"/>
    <w:basedOn w:val="a0"/>
    <w:uiPriority w:val="22"/>
    <w:qFormat/>
    <w:rsid w:val="00D3427F"/>
    <w:rPr>
      <w:b/>
      <w:bCs/>
    </w:rPr>
  </w:style>
  <w:style w:type="character" w:customStyle="1" w:styleId="apple-converted-space">
    <w:name w:val="apple-converted-space"/>
    <w:basedOn w:val="a0"/>
    <w:rsid w:val="00D3427F"/>
  </w:style>
  <w:style w:type="paragraph" w:customStyle="1" w:styleId="Default">
    <w:name w:val="Default"/>
    <w:rsid w:val="00326F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C37EC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headertext">
    <w:name w:val="headertext"/>
    <w:basedOn w:val="a"/>
    <w:rsid w:val="00DE2D2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e">
    <w:name w:val="Hyperlink"/>
    <w:basedOn w:val="a0"/>
    <w:uiPriority w:val="99"/>
    <w:semiHidden/>
    <w:unhideWhenUsed/>
    <w:rsid w:val="00A40890"/>
    <w:rPr>
      <w:color w:val="0000FF"/>
      <w:u w:val="single"/>
    </w:rPr>
  </w:style>
  <w:style w:type="character" w:customStyle="1" w:styleId="nobr">
    <w:name w:val="nobr"/>
    <w:basedOn w:val="a0"/>
    <w:rsid w:val="00A40890"/>
  </w:style>
  <w:style w:type="paragraph" w:styleId="af">
    <w:name w:val="Normal (Web)"/>
    <w:basedOn w:val="a"/>
    <w:uiPriority w:val="99"/>
    <w:unhideWhenUsed/>
    <w:rsid w:val="00A4089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print">
    <w:name w:val="no_print"/>
    <w:basedOn w:val="a0"/>
    <w:rsid w:val="00370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3245">
              <w:marLeft w:val="0"/>
              <w:marRight w:val="44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2579">
          <w:marLeft w:val="0"/>
          <w:marRight w:val="0"/>
          <w:marTop w:val="0"/>
          <w:marBottom w:val="0"/>
          <w:divBdr>
            <w:top w:val="single" w:sz="6" w:space="14" w:color="E0E0E0"/>
            <w:left w:val="none" w:sz="0" w:space="0" w:color="auto"/>
            <w:bottom w:val="none" w:sz="0" w:space="14" w:color="auto"/>
            <w:right w:val="none" w:sz="0" w:space="0" w:color="auto"/>
          </w:divBdr>
        </w:div>
        <w:div w:id="1073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08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1672">
          <w:marLeft w:val="0"/>
          <w:marRight w:val="0"/>
          <w:marTop w:val="0"/>
          <w:marBottom w:val="0"/>
          <w:divBdr>
            <w:top w:val="single" w:sz="6" w:space="14" w:color="E0E0E0"/>
            <w:left w:val="none" w:sz="0" w:space="0" w:color="auto"/>
            <w:bottom w:val="none" w:sz="0" w:space="14" w:color="auto"/>
            <w:right w:val="none" w:sz="0" w:space="0" w:color="auto"/>
          </w:divBdr>
        </w:div>
        <w:div w:id="5260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5D067-BD5A-4654-BA70-D5DE7BE6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An</dc:creator>
  <cp:lastModifiedBy>Маша</cp:lastModifiedBy>
  <cp:revision>2</cp:revision>
  <cp:lastPrinted>2026-02-17T07:17:00Z</cp:lastPrinted>
  <dcterms:created xsi:type="dcterms:W3CDTF">2026-02-17T07:12:00Z</dcterms:created>
  <dcterms:modified xsi:type="dcterms:W3CDTF">2026-02-17T07:12:00Z</dcterms:modified>
</cp:coreProperties>
</file>